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61" w:rsidRPr="000226D0" w:rsidRDefault="000D3D61" w:rsidP="007E71CA">
      <w:pPr>
        <w:jc w:val="both"/>
        <w:rPr>
          <w:rFonts w:ascii="Arial" w:hAnsi="Arial" w:cs="Arial"/>
          <w:color w:val="0D0D0D" w:themeColor="text1" w:themeTint="F2"/>
          <w:sz w:val="24"/>
          <w:szCs w:val="24"/>
        </w:rPr>
      </w:pPr>
      <w:r w:rsidRPr="000226D0">
        <w:rPr>
          <w:rFonts w:ascii="Arial" w:hAnsi="Arial" w:cs="Arial"/>
          <w:sz w:val="24"/>
          <w:szCs w:val="24"/>
        </w:rPr>
        <w:t xml:space="preserve">Temeljem odredbi </w:t>
      </w:r>
      <w:r w:rsidRPr="000226D0">
        <w:rPr>
          <w:rFonts w:ascii="Arial" w:hAnsi="Arial" w:cs="Arial"/>
          <w:color w:val="0D0D0D" w:themeColor="text1" w:themeTint="F2"/>
          <w:sz w:val="24"/>
          <w:szCs w:val="24"/>
        </w:rPr>
        <w:t>Opće uredbe o zaštiti podataka</w:t>
      </w:r>
      <w:r w:rsidRPr="000226D0">
        <w:rPr>
          <w:rStyle w:val="Referencafusnote"/>
          <w:rFonts w:ascii="Arial" w:hAnsi="Arial" w:cs="Arial"/>
          <w:color w:val="0D0D0D" w:themeColor="text1" w:themeTint="F2"/>
          <w:sz w:val="24"/>
          <w:szCs w:val="24"/>
        </w:rPr>
        <w:footnoteReference w:id="1"/>
      </w:r>
      <w:r w:rsidRPr="000226D0">
        <w:rPr>
          <w:rFonts w:ascii="Arial" w:hAnsi="Arial" w:cs="Arial"/>
          <w:color w:val="0D0D0D" w:themeColor="text1" w:themeTint="F2"/>
          <w:sz w:val="24"/>
          <w:szCs w:val="24"/>
        </w:rPr>
        <w:t xml:space="preserve"> (dalje u tekstu: „</w:t>
      </w:r>
      <w:r w:rsidRPr="000226D0">
        <w:rPr>
          <w:rFonts w:ascii="Arial" w:hAnsi="Arial" w:cs="Arial"/>
          <w:b/>
          <w:color w:val="0D0D0D" w:themeColor="text1" w:themeTint="F2"/>
          <w:sz w:val="24"/>
          <w:szCs w:val="24"/>
        </w:rPr>
        <w:t>GDPR</w:t>
      </w:r>
      <w:r w:rsidRPr="000226D0">
        <w:rPr>
          <w:rFonts w:ascii="Arial" w:hAnsi="Arial" w:cs="Arial"/>
          <w:color w:val="0D0D0D" w:themeColor="text1" w:themeTint="F2"/>
          <w:sz w:val="24"/>
          <w:szCs w:val="24"/>
        </w:rPr>
        <w:t>“),</w:t>
      </w:r>
      <w:r w:rsidRPr="000226D0">
        <w:rPr>
          <w:rFonts w:ascii="Arial" w:hAnsi="Arial" w:cs="Arial"/>
          <w:sz w:val="24"/>
          <w:szCs w:val="24"/>
        </w:rPr>
        <w:t xml:space="preserve"> Zakona o provedbi Opće uredbe o zaštiti podataka (Narodne novine broj 42/2018) i Zakona o zaštiti na radu (Narodne novine broj 71/2014, 118/2014, 154/2014, 94/2018, 96/2018), društvo </w:t>
      </w:r>
      <w:r w:rsidRPr="000226D0">
        <w:rPr>
          <w:rFonts w:ascii="Arial" w:hAnsi="Arial" w:cs="Arial"/>
          <w:b/>
          <w:color w:val="0D0D0D" w:themeColor="text1" w:themeTint="F2"/>
          <w:sz w:val="24"/>
          <w:szCs w:val="24"/>
        </w:rPr>
        <w:t>Pro savjetovanje d.o.o.</w:t>
      </w:r>
      <w:r w:rsidRPr="000226D0">
        <w:rPr>
          <w:rFonts w:ascii="Arial" w:hAnsi="Arial" w:cs="Arial"/>
          <w:color w:val="0D0D0D" w:themeColor="text1" w:themeTint="F2"/>
          <w:sz w:val="24"/>
          <w:szCs w:val="24"/>
        </w:rPr>
        <w:t xml:space="preserve">, Zagreb, Ulica Ivana </w:t>
      </w:r>
      <w:proofErr w:type="spellStart"/>
      <w:r w:rsidRPr="000226D0">
        <w:rPr>
          <w:rFonts w:ascii="Arial" w:hAnsi="Arial" w:cs="Arial"/>
          <w:color w:val="0D0D0D" w:themeColor="text1" w:themeTint="F2"/>
          <w:sz w:val="24"/>
          <w:szCs w:val="24"/>
        </w:rPr>
        <w:t>Zahara</w:t>
      </w:r>
      <w:proofErr w:type="spellEnd"/>
      <w:r w:rsidRPr="000226D0">
        <w:rPr>
          <w:rFonts w:ascii="Arial" w:hAnsi="Arial" w:cs="Arial"/>
          <w:color w:val="0D0D0D" w:themeColor="text1" w:themeTint="F2"/>
          <w:sz w:val="24"/>
          <w:szCs w:val="24"/>
        </w:rPr>
        <w:t xml:space="preserve"> 5, OIB 00569221870 („</w:t>
      </w:r>
      <w:r w:rsidRPr="000226D0">
        <w:rPr>
          <w:rFonts w:ascii="Arial" w:hAnsi="Arial" w:cs="Arial"/>
          <w:b/>
          <w:color w:val="0D0D0D" w:themeColor="text1" w:themeTint="F2"/>
          <w:sz w:val="24"/>
          <w:szCs w:val="24"/>
        </w:rPr>
        <w:t>Pro savjetovanje d.o.o.</w:t>
      </w:r>
      <w:r w:rsidR="00A15F58">
        <w:rPr>
          <w:rFonts w:ascii="Arial" w:hAnsi="Arial" w:cs="Arial"/>
          <w:color w:val="0D0D0D" w:themeColor="text1" w:themeTint="F2"/>
          <w:sz w:val="24"/>
          <w:szCs w:val="24"/>
        </w:rPr>
        <w:t xml:space="preserve">“), zastupano po Hrvoju </w:t>
      </w:r>
      <w:proofErr w:type="spellStart"/>
      <w:r w:rsidR="00A15F58">
        <w:rPr>
          <w:rFonts w:ascii="Arial" w:hAnsi="Arial" w:cs="Arial"/>
          <w:color w:val="0D0D0D" w:themeColor="text1" w:themeTint="F2"/>
          <w:sz w:val="24"/>
          <w:szCs w:val="24"/>
        </w:rPr>
        <w:t>Travnikaru</w:t>
      </w:r>
      <w:proofErr w:type="spellEnd"/>
      <w:r w:rsidR="00A15F58">
        <w:rPr>
          <w:rFonts w:ascii="Arial" w:hAnsi="Arial" w:cs="Arial"/>
          <w:color w:val="0D0D0D" w:themeColor="text1" w:themeTint="F2"/>
          <w:sz w:val="24"/>
          <w:szCs w:val="24"/>
        </w:rPr>
        <w:t xml:space="preserve">, direktoru </w:t>
      </w:r>
      <w:r w:rsidRPr="000226D0">
        <w:rPr>
          <w:rFonts w:ascii="Arial" w:hAnsi="Arial" w:cs="Arial"/>
          <w:color w:val="0D0D0D" w:themeColor="text1" w:themeTint="F2"/>
          <w:sz w:val="24"/>
          <w:szCs w:val="24"/>
        </w:rPr>
        <w:t xml:space="preserve">usvojilo je dana </w:t>
      </w:r>
      <w:r w:rsidRPr="000226D0">
        <w:rPr>
          <w:rFonts w:ascii="Arial" w:hAnsi="Arial" w:cs="Arial"/>
          <w:color w:val="0D0D0D" w:themeColor="text1" w:themeTint="F2"/>
          <w:sz w:val="24"/>
          <w:szCs w:val="24"/>
          <w:highlight w:val="yellow"/>
        </w:rPr>
        <w:t>_______</w:t>
      </w:r>
      <w:r w:rsidRPr="000226D0">
        <w:rPr>
          <w:rFonts w:ascii="Arial" w:hAnsi="Arial" w:cs="Arial"/>
          <w:color w:val="0D0D0D" w:themeColor="text1" w:themeTint="F2"/>
          <w:sz w:val="24"/>
          <w:szCs w:val="24"/>
        </w:rPr>
        <w:t xml:space="preserve">. godine ovaj </w:t>
      </w:r>
    </w:p>
    <w:p w:rsidR="000D3D61" w:rsidRPr="000226D0" w:rsidRDefault="000D3D61" w:rsidP="007E71CA">
      <w:pPr>
        <w:jc w:val="both"/>
        <w:rPr>
          <w:rFonts w:ascii="Arial" w:hAnsi="Arial" w:cs="Arial"/>
          <w:color w:val="0D0D0D" w:themeColor="text1" w:themeTint="F2"/>
          <w:sz w:val="24"/>
          <w:szCs w:val="24"/>
        </w:rPr>
      </w:pPr>
    </w:p>
    <w:p w:rsidR="000D3D61" w:rsidRPr="000226D0" w:rsidRDefault="000D3D61" w:rsidP="000D3D61">
      <w:pPr>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 xml:space="preserve">PRAVILNIK </w:t>
      </w:r>
    </w:p>
    <w:p w:rsidR="000D3D61" w:rsidRPr="000226D0" w:rsidRDefault="000D3D61" w:rsidP="000D3D61">
      <w:pPr>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O KORIŠTENJU SUSTAVA VIDEONADZORA</w:t>
      </w:r>
    </w:p>
    <w:p w:rsidR="000D3D61" w:rsidRPr="000226D0" w:rsidRDefault="000D3D61" w:rsidP="000D3D61">
      <w:pPr>
        <w:jc w:val="center"/>
        <w:rPr>
          <w:rFonts w:ascii="Arial" w:hAnsi="Arial" w:cs="Arial"/>
          <w:b/>
          <w:color w:val="0D0D0D" w:themeColor="text1" w:themeTint="F2"/>
          <w:sz w:val="24"/>
          <w:szCs w:val="24"/>
        </w:rPr>
      </w:pPr>
    </w:p>
    <w:p w:rsidR="007F3E51" w:rsidRPr="000226D0" w:rsidRDefault="007F3E51" w:rsidP="000226D0">
      <w:pPr>
        <w:spacing w:line="240" w:lineRule="auto"/>
        <w:jc w:val="center"/>
        <w:rPr>
          <w:rFonts w:ascii="Arial" w:hAnsi="Arial" w:cs="Arial"/>
          <w:b/>
          <w:sz w:val="24"/>
          <w:szCs w:val="24"/>
        </w:rPr>
      </w:pPr>
      <w:r w:rsidRPr="000226D0">
        <w:rPr>
          <w:rFonts w:ascii="Arial" w:hAnsi="Arial" w:cs="Arial"/>
          <w:b/>
          <w:sz w:val="24"/>
          <w:szCs w:val="24"/>
        </w:rPr>
        <w:t>Članak 1.</w:t>
      </w:r>
    </w:p>
    <w:p w:rsidR="0028250C" w:rsidRPr="000226D0" w:rsidRDefault="000D3D6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O</w:t>
      </w:r>
      <w:r w:rsidR="00501105" w:rsidRPr="000226D0">
        <w:rPr>
          <w:rFonts w:ascii="Arial" w:hAnsi="Arial" w:cs="Arial"/>
          <w:color w:val="0D0D0D" w:themeColor="text1" w:themeTint="F2"/>
          <w:sz w:val="24"/>
          <w:szCs w:val="24"/>
        </w:rPr>
        <w:t xml:space="preserve">vim Pravilnikom </w:t>
      </w:r>
      <w:r w:rsidR="00A01973" w:rsidRPr="000226D0">
        <w:rPr>
          <w:rFonts w:ascii="Arial" w:hAnsi="Arial" w:cs="Arial"/>
          <w:color w:val="0D0D0D" w:themeColor="text1" w:themeTint="F2"/>
          <w:sz w:val="24"/>
          <w:szCs w:val="24"/>
        </w:rPr>
        <w:t>uređuj</w:t>
      </w:r>
      <w:r w:rsidR="00A2559E" w:rsidRPr="000226D0">
        <w:rPr>
          <w:rFonts w:ascii="Arial" w:hAnsi="Arial" w:cs="Arial"/>
          <w:color w:val="0D0D0D" w:themeColor="text1" w:themeTint="F2"/>
          <w:sz w:val="24"/>
          <w:szCs w:val="24"/>
        </w:rPr>
        <w:t>u</w:t>
      </w:r>
      <w:r w:rsidR="00A01973" w:rsidRPr="000226D0">
        <w:rPr>
          <w:rFonts w:ascii="Arial" w:hAnsi="Arial" w:cs="Arial"/>
          <w:color w:val="0D0D0D" w:themeColor="text1" w:themeTint="F2"/>
          <w:sz w:val="24"/>
          <w:szCs w:val="24"/>
        </w:rPr>
        <w:t xml:space="preserve"> se</w:t>
      </w:r>
      <w:r w:rsidR="00501105" w:rsidRPr="000226D0">
        <w:rPr>
          <w:rFonts w:ascii="Arial" w:hAnsi="Arial" w:cs="Arial"/>
          <w:color w:val="0D0D0D" w:themeColor="text1" w:themeTint="F2"/>
          <w:sz w:val="24"/>
          <w:szCs w:val="24"/>
        </w:rPr>
        <w:t xml:space="preserve"> svrha i opseg </w:t>
      </w:r>
      <w:r w:rsidR="00A2559E" w:rsidRPr="000226D0">
        <w:rPr>
          <w:rFonts w:ascii="Arial" w:hAnsi="Arial" w:cs="Arial"/>
          <w:color w:val="0D0D0D" w:themeColor="text1" w:themeTint="F2"/>
          <w:sz w:val="24"/>
          <w:szCs w:val="24"/>
        </w:rPr>
        <w:t xml:space="preserve">obrade </w:t>
      </w:r>
      <w:r w:rsidR="00501105" w:rsidRPr="000226D0">
        <w:rPr>
          <w:rFonts w:ascii="Arial" w:hAnsi="Arial" w:cs="Arial"/>
          <w:color w:val="0D0D0D" w:themeColor="text1" w:themeTint="F2"/>
          <w:sz w:val="24"/>
          <w:szCs w:val="24"/>
        </w:rPr>
        <w:t xml:space="preserve">osobnih podataka koji se prikupljaju </w:t>
      </w:r>
      <w:r w:rsidR="00A2559E" w:rsidRPr="000226D0">
        <w:rPr>
          <w:rFonts w:ascii="Arial" w:hAnsi="Arial" w:cs="Arial"/>
          <w:color w:val="0D0D0D" w:themeColor="text1" w:themeTint="F2"/>
          <w:sz w:val="24"/>
          <w:szCs w:val="24"/>
        </w:rPr>
        <w:t xml:space="preserve">sustavom </w:t>
      </w:r>
      <w:proofErr w:type="spellStart"/>
      <w:r w:rsidR="00A2559E" w:rsidRPr="000226D0">
        <w:rPr>
          <w:rFonts w:ascii="Arial" w:hAnsi="Arial" w:cs="Arial"/>
          <w:color w:val="0D0D0D" w:themeColor="text1" w:themeTint="F2"/>
          <w:sz w:val="24"/>
          <w:szCs w:val="24"/>
        </w:rPr>
        <w:t>videonadzora</w:t>
      </w:r>
      <w:proofErr w:type="spellEnd"/>
      <w:r w:rsidR="00501105" w:rsidRPr="000226D0">
        <w:rPr>
          <w:rFonts w:ascii="Arial" w:hAnsi="Arial" w:cs="Arial"/>
          <w:color w:val="0D0D0D" w:themeColor="text1" w:themeTint="F2"/>
          <w:sz w:val="24"/>
          <w:szCs w:val="24"/>
        </w:rPr>
        <w:t xml:space="preserve">, prostori </w:t>
      </w:r>
      <w:r w:rsidR="00A2559E" w:rsidRPr="000226D0">
        <w:rPr>
          <w:rFonts w:ascii="Arial" w:hAnsi="Arial" w:cs="Arial"/>
          <w:color w:val="0D0D0D" w:themeColor="text1" w:themeTint="F2"/>
          <w:sz w:val="24"/>
          <w:szCs w:val="24"/>
        </w:rPr>
        <w:t>pod</w:t>
      </w:r>
      <w:r w:rsidR="00501105" w:rsidRPr="000226D0">
        <w:rPr>
          <w:rFonts w:ascii="Arial" w:hAnsi="Arial" w:cs="Arial"/>
          <w:color w:val="0D0D0D" w:themeColor="text1" w:themeTint="F2"/>
          <w:sz w:val="24"/>
          <w:szCs w:val="24"/>
        </w:rPr>
        <w:t xml:space="preserve"> </w:t>
      </w:r>
      <w:proofErr w:type="spellStart"/>
      <w:r w:rsidR="00501105" w:rsidRPr="000226D0">
        <w:rPr>
          <w:rFonts w:ascii="Arial" w:hAnsi="Arial" w:cs="Arial"/>
          <w:color w:val="0D0D0D" w:themeColor="text1" w:themeTint="F2"/>
          <w:sz w:val="24"/>
          <w:szCs w:val="24"/>
        </w:rPr>
        <w:t>videonadzorom</w:t>
      </w:r>
      <w:proofErr w:type="spellEnd"/>
      <w:r w:rsidR="00501105" w:rsidRPr="000226D0">
        <w:rPr>
          <w:rFonts w:ascii="Arial" w:hAnsi="Arial" w:cs="Arial"/>
          <w:color w:val="0D0D0D" w:themeColor="text1" w:themeTint="F2"/>
          <w:sz w:val="24"/>
          <w:szCs w:val="24"/>
        </w:rPr>
        <w:t>, osobe koje imaju pravo pristupa osobnim podacima prikuplj</w:t>
      </w:r>
      <w:r w:rsidR="005A7E70" w:rsidRPr="000226D0">
        <w:rPr>
          <w:rFonts w:ascii="Arial" w:hAnsi="Arial" w:cs="Arial"/>
          <w:color w:val="0D0D0D" w:themeColor="text1" w:themeTint="F2"/>
          <w:sz w:val="24"/>
          <w:szCs w:val="24"/>
        </w:rPr>
        <w:t xml:space="preserve">enim putem sustava </w:t>
      </w:r>
      <w:proofErr w:type="spellStart"/>
      <w:r w:rsidR="005A7E70" w:rsidRPr="000226D0">
        <w:rPr>
          <w:rFonts w:ascii="Arial" w:hAnsi="Arial" w:cs="Arial"/>
          <w:color w:val="0D0D0D" w:themeColor="text1" w:themeTint="F2"/>
          <w:sz w:val="24"/>
          <w:szCs w:val="24"/>
        </w:rPr>
        <w:t>videonadzora</w:t>
      </w:r>
      <w:proofErr w:type="spellEnd"/>
      <w:r w:rsidR="00A2559E" w:rsidRPr="000226D0">
        <w:rPr>
          <w:rFonts w:ascii="Arial" w:hAnsi="Arial" w:cs="Arial"/>
          <w:color w:val="0D0D0D" w:themeColor="text1" w:themeTint="F2"/>
          <w:sz w:val="24"/>
          <w:szCs w:val="24"/>
        </w:rPr>
        <w:t xml:space="preserve"> </w:t>
      </w:r>
      <w:r w:rsidR="004A6E03" w:rsidRPr="000226D0">
        <w:rPr>
          <w:rFonts w:ascii="Arial" w:hAnsi="Arial" w:cs="Arial"/>
          <w:color w:val="0D0D0D" w:themeColor="text1" w:themeTint="F2"/>
          <w:sz w:val="24"/>
          <w:szCs w:val="24"/>
        </w:rPr>
        <w:t>te</w:t>
      </w:r>
      <w:r w:rsidR="00501105" w:rsidRPr="000226D0">
        <w:rPr>
          <w:rFonts w:ascii="Arial" w:hAnsi="Arial" w:cs="Arial"/>
          <w:color w:val="0D0D0D" w:themeColor="text1" w:themeTint="F2"/>
          <w:sz w:val="24"/>
          <w:szCs w:val="24"/>
        </w:rPr>
        <w:t xml:space="preserve"> </w:t>
      </w:r>
      <w:r w:rsidRPr="000226D0">
        <w:rPr>
          <w:rFonts w:ascii="Arial" w:hAnsi="Arial" w:cs="Arial"/>
          <w:color w:val="0D0D0D" w:themeColor="text1" w:themeTint="F2"/>
          <w:sz w:val="24"/>
          <w:szCs w:val="24"/>
        </w:rPr>
        <w:t xml:space="preserve">način i </w:t>
      </w:r>
      <w:r w:rsidR="00501105" w:rsidRPr="000226D0">
        <w:rPr>
          <w:rFonts w:ascii="Arial" w:hAnsi="Arial" w:cs="Arial"/>
          <w:color w:val="0D0D0D" w:themeColor="text1" w:themeTint="F2"/>
          <w:sz w:val="24"/>
          <w:szCs w:val="24"/>
        </w:rPr>
        <w:t xml:space="preserve">rok čuvanja osobnih podataka prikupljenih putem sustava </w:t>
      </w:r>
      <w:proofErr w:type="spellStart"/>
      <w:r w:rsidR="00501105" w:rsidRPr="000226D0">
        <w:rPr>
          <w:rFonts w:ascii="Arial" w:hAnsi="Arial" w:cs="Arial"/>
          <w:color w:val="0D0D0D" w:themeColor="text1" w:themeTint="F2"/>
          <w:sz w:val="24"/>
          <w:szCs w:val="24"/>
        </w:rPr>
        <w:t>videonadzora</w:t>
      </w:r>
      <w:proofErr w:type="spellEnd"/>
      <w:r w:rsidR="0028250C" w:rsidRPr="000226D0">
        <w:rPr>
          <w:rFonts w:ascii="Arial" w:hAnsi="Arial" w:cs="Arial"/>
          <w:color w:val="0D0D0D" w:themeColor="text1" w:themeTint="F2"/>
          <w:sz w:val="24"/>
          <w:szCs w:val="24"/>
        </w:rPr>
        <w:t>.</w:t>
      </w:r>
      <w:r w:rsidR="00501105" w:rsidRPr="000226D0">
        <w:rPr>
          <w:rFonts w:ascii="Arial" w:hAnsi="Arial" w:cs="Arial"/>
          <w:color w:val="0D0D0D" w:themeColor="text1" w:themeTint="F2"/>
          <w:sz w:val="24"/>
          <w:szCs w:val="24"/>
        </w:rPr>
        <w:t xml:space="preserve"> </w:t>
      </w:r>
    </w:p>
    <w:p w:rsidR="000226D0" w:rsidRPr="000226D0" w:rsidRDefault="00501105"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Pravilnik stupa na snagu istekom roka od osam dana od objave na oglasnoj ploči društva Pro savjetovanje d.o.o. te predstavlja obvezujući interni akt društva Pro savjetovanje d.o.o.</w:t>
      </w:r>
    </w:p>
    <w:p w:rsidR="000226D0" w:rsidRDefault="000226D0" w:rsidP="000226D0">
      <w:pPr>
        <w:spacing w:after="0" w:line="240" w:lineRule="auto"/>
        <w:jc w:val="center"/>
        <w:rPr>
          <w:rFonts w:ascii="Arial" w:hAnsi="Arial" w:cs="Arial"/>
          <w:b/>
          <w:color w:val="0D0D0D" w:themeColor="text1" w:themeTint="F2"/>
          <w:sz w:val="24"/>
          <w:szCs w:val="24"/>
        </w:rPr>
      </w:pPr>
    </w:p>
    <w:p w:rsidR="005A7E70" w:rsidRPr="000226D0" w:rsidRDefault="007F3E51"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2.</w:t>
      </w:r>
    </w:p>
    <w:p w:rsidR="00501105" w:rsidRPr="000226D0" w:rsidRDefault="00501105"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Pojmovi korišteni u ovom Pravilniku imat će sljedeće značenje:</w:t>
      </w:r>
    </w:p>
    <w:p w:rsidR="005A7E70" w:rsidRPr="000226D0" w:rsidRDefault="005A7E7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Osobni podaci:</w:t>
      </w:r>
      <w:r w:rsidRPr="000226D0">
        <w:rPr>
          <w:rFonts w:ascii="Arial" w:hAnsi="Arial" w:cs="Arial"/>
          <w:color w:val="0D0D0D" w:themeColor="text1" w:themeTint="F2"/>
          <w:sz w:val="24"/>
          <w:szCs w:val="24"/>
        </w:rPr>
        <w:t xml:space="preserve"> Svi podaci koji se odnose na pojedinca čiji je identitet utvrđen ili se može utvrditi </w:t>
      </w:r>
      <w:r w:rsidRPr="000226D0">
        <w:rPr>
          <w:rFonts w:ascii="Arial" w:hAnsi="Arial" w:cs="Arial"/>
          <w:b/>
          <w:color w:val="0D0D0D" w:themeColor="text1" w:themeTint="F2"/>
          <w:sz w:val="24"/>
          <w:szCs w:val="24"/>
        </w:rPr>
        <w:t>("Ispitanik"</w:t>
      </w:r>
      <w:r w:rsidRPr="000226D0">
        <w:rPr>
          <w:rFonts w:ascii="Arial" w:hAnsi="Arial" w:cs="Arial"/>
          <w:color w:val="0D0D0D" w:themeColor="text1" w:themeTint="F2"/>
          <w:sz w:val="24"/>
          <w:szCs w:val="24"/>
        </w:rPr>
        <w:t>) -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5A7E70" w:rsidRPr="000226D0" w:rsidRDefault="005A7E7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Obrada</w:t>
      </w:r>
      <w:r w:rsidRPr="000226D0">
        <w:rPr>
          <w:rFonts w:ascii="Arial" w:hAnsi="Arial" w:cs="Arial"/>
          <w:color w:val="0D0D0D" w:themeColor="text1" w:themeTint="F2"/>
          <w:sz w:val="24"/>
          <w:szCs w:val="24"/>
        </w:rPr>
        <w:t>: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5A7E70" w:rsidRPr="000226D0" w:rsidRDefault="005A7E7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Sustav pohrane</w:t>
      </w:r>
      <w:r w:rsidRPr="000226D0">
        <w:rPr>
          <w:rFonts w:ascii="Arial" w:hAnsi="Arial" w:cs="Arial"/>
          <w:color w:val="0D0D0D" w:themeColor="text1" w:themeTint="F2"/>
          <w:sz w:val="24"/>
          <w:szCs w:val="24"/>
        </w:rPr>
        <w:t>: Svaki strukturirani skup osobnih podataka dostupnih prema posebnim kriterijima, bilo da su centralizirani, decentralizirani ili raspršeni na funkcionalnoj ili zemljopisnoj osnovi.</w:t>
      </w:r>
    </w:p>
    <w:p w:rsidR="005A7E70" w:rsidRPr="000226D0" w:rsidRDefault="005A7E7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Voditelj obrade</w:t>
      </w:r>
      <w:r w:rsidRPr="000226D0">
        <w:rPr>
          <w:rFonts w:ascii="Arial" w:hAnsi="Arial" w:cs="Arial"/>
          <w:color w:val="0D0D0D" w:themeColor="text1" w:themeTint="F2"/>
          <w:sz w:val="24"/>
          <w:szCs w:val="24"/>
        </w:rPr>
        <w:t xml:space="preserve">: </w:t>
      </w:r>
      <w:r w:rsidRPr="000226D0">
        <w:rPr>
          <w:rFonts w:ascii="Arial" w:hAnsi="Arial" w:cs="Arial"/>
          <w:sz w:val="24"/>
          <w:szCs w:val="24"/>
        </w:rPr>
        <w:t>Fizička ili pravna osoba, tijelo javne vlasti, agencija ili drugo tijelo koje samo ili zajedno s drugima određuje svrhe i sredstva Obrade osobnih podataka.</w:t>
      </w:r>
    </w:p>
    <w:p w:rsidR="005A7E70" w:rsidRPr="000226D0" w:rsidRDefault="005A7E7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lastRenderedPageBreak/>
        <w:t>Izvršitelj obrade</w:t>
      </w:r>
      <w:r w:rsidRPr="000226D0">
        <w:rPr>
          <w:rFonts w:ascii="Arial" w:hAnsi="Arial" w:cs="Arial"/>
          <w:color w:val="0D0D0D" w:themeColor="text1" w:themeTint="F2"/>
          <w:sz w:val="24"/>
          <w:szCs w:val="24"/>
        </w:rPr>
        <w:t xml:space="preserve">: Fizička ili pravna osoba, </w:t>
      </w:r>
      <w:r w:rsidRPr="000226D0">
        <w:rPr>
          <w:rFonts w:ascii="Arial" w:hAnsi="Arial" w:cs="Arial"/>
          <w:sz w:val="24"/>
          <w:szCs w:val="24"/>
        </w:rPr>
        <w:t>tijelo javne vlasti, agencija ili drugo tijelo koje obrađuje osobne podatke u ime Voditelja.</w:t>
      </w:r>
    </w:p>
    <w:p w:rsidR="00495590" w:rsidRPr="000226D0" w:rsidRDefault="00495590"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Povreda osobnih podataka:</w:t>
      </w:r>
      <w:r w:rsidRPr="000226D0">
        <w:rPr>
          <w:rFonts w:ascii="Arial" w:hAnsi="Arial" w:cs="Arial"/>
          <w:color w:val="0D0D0D" w:themeColor="text1" w:themeTint="F2"/>
          <w:sz w:val="24"/>
          <w:szCs w:val="24"/>
        </w:rPr>
        <w:t xml:space="preserve"> Bilo kakvo kršenje sigurnosti ili privatnosti koje dovodi do slučajnog ili nezakonitog uništenja, gubitka, izmjene, neovlaštenog otkrivanja ili pristupa osobnim podatcima. Radi izbjegavanja svake dvojbe, navedeno uključuje bilo koju povredu uzrokovanu od strane radnika, bilo koje osobe koja postupa po ovlaštenju društva Pro savjetovanje d.o.o. ili treće osobe. </w:t>
      </w:r>
    </w:p>
    <w:p w:rsidR="00093FD3" w:rsidRPr="000226D0" w:rsidRDefault="00093FD3" w:rsidP="000226D0">
      <w:pPr>
        <w:spacing w:line="240" w:lineRule="auto"/>
        <w:jc w:val="both"/>
        <w:rPr>
          <w:rFonts w:ascii="Arial" w:hAnsi="Arial" w:cs="Arial"/>
          <w:color w:val="0D0D0D" w:themeColor="text1" w:themeTint="F2"/>
          <w:sz w:val="24"/>
          <w:szCs w:val="24"/>
        </w:rPr>
      </w:pPr>
      <w:r w:rsidRPr="000226D0">
        <w:rPr>
          <w:rFonts w:ascii="Arial" w:hAnsi="Arial" w:cs="Arial"/>
          <w:b/>
          <w:color w:val="0D0D0D" w:themeColor="text1" w:themeTint="F2"/>
          <w:sz w:val="24"/>
          <w:szCs w:val="24"/>
        </w:rPr>
        <w:t>Biometrijski podaci</w:t>
      </w:r>
      <w:r w:rsidRPr="000226D0">
        <w:rPr>
          <w:rFonts w:ascii="Arial" w:hAnsi="Arial" w:cs="Arial"/>
          <w:color w:val="0D0D0D" w:themeColor="text1" w:themeTint="F2"/>
          <w:sz w:val="24"/>
          <w:szCs w:val="24"/>
        </w:rPr>
        <w:t>: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270079" w:rsidRDefault="00093FD3" w:rsidP="000226D0">
      <w:pPr>
        <w:spacing w:line="240" w:lineRule="auto"/>
        <w:jc w:val="both"/>
        <w:rPr>
          <w:rFonts w:ascii="Arial" w:hAnsi="Arial" w:cs="Arial"/>
          <w:color w:val="0D0D0D" w:themeColor="text1" w:themeTint="F2"/>
          <w:sz w:val="24"/>
          <w:szCs w:val="24"/>
        </w:rPr>
      </w:pPr>
      <w:proofErr w:type="spellStart"/>
      <w:r w:rsidRPr="000226D0">
        <w:rPr>
          <w:rFonts w:ascii="Arial" w:hAnsi="Arial" w:cs="Arial"/>
          <w:b/>
          <w:color w:val="0D0D0D" w:themeColor="text1" w:themeTint="F2"/>
          <w:sz w:val="24"/>
          <w:szCs w:val="24"/>
        </w:rPr>
        <w:t>Videonadzor</w:t>
      </w:r>
      <w:proofErr w:type="spellEnd"/>
      <w:r w:rsidRPr="000226D0">
        <w:rPr>
          <w:rFonts w:ascii="Arial" w:hAnsi="Arial" w:cs="Arial"/>
          <w:b/>
          <w:color w:val="0D0D0D" w:themeColor="text1" w:themeTint="F2"/>
          <w:sz w:val="24"/>
          <w:szCs w:val="24"/>
        </w:rPr>
        <w:t>:</w:t>
      </w:r>
      <w:r w:rsidRPr="000226D0">
        <w:rPr>
          <w:rFonts w:ascii="Arial" w:hAnsi="Arial" w:cs="Arial"/>
          <w:color w:val="0D0D0D" w:themeColor="text1" w:themeTint="F2"/>
          <w:sz w:val="24"/>
          <w:szCs w:val="24"/>
        </w:rPr>
        <w:t xml:space="preserve"> Prikupljanje i daljnja obrada osobnih podataka koja obuhvaća stvaranje snimke koja čini ili je namijenjena da čini dio sustava pohrane. </w:t>
      </w:r>
    </w:p>
    <w:p w:rsidR="000226D0" w:rsidRPr="000226D0" w:rsidRDefault="000226D0" w:rsidP="000226D0">
      <w:pPr>
        <w:spacing w:after="0" w:line="240" w:lineRule="auto"/>
        <w:jc w:val="both"/>
        <w:rPr>
          <w:rFonts w:ascii="Arial" w:hAnsi="Arial" w:cs="Arial"/>
          <w:color w:val="0D0D0D" w:themeColor="text1" w:themeTint="F2"/>
          <w:sz w:val="24"/>
          <w:szCs w:val="24"/>
        </w:rPr>
      </w:pPr>
    </w:p>
    <w:p w:rsidR="007F3E51" w:rsidRPr="000226D0" w:rsidRDefault="007F3E51"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3.</w:t>
      </w:r>
    </w:p>
    <w:p w:rsidR="007647AF" w:rsidRPr="000226D0" w:rsidRDefault="007647AF"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Pro savjetovanje d.o.o.</w:t>
      </w:r>
      <w:r w:rsidR="00E00726" w:rsidRPr="000226D0">
        <w:rPr>
          <w:rFonts w:ascii="Arial" w:hAnsi="Arial" w:cs="Arial"/>
          <w:b/>
          <w:color w:val="0D0D0D" w:themeColor="text1" w:themeTint="F2"/>
          <w:sz w:val="24"/>
          <w:szCs w:val="24"/>
        </w:rPr>
        <w:t xml:space="preserve"> </w:t>
      </w:r>
      <w:r w:rsidR="00E00726" w:rsidRPr="000226D0">
        <w:rPr>
          <w:rFonts w:ascii="Arial" w:hAnsi="Arial" w:cs="Arial"/>
          <w:color w:val="0D0D0D" w:themeColor="text1" w:themeTint="F2"/>
          <w:sz w:val="24"/>
          <w:szCs w:val="24"/>
        </w:rPr>
        <w:t>je voditelj obrade.</w:t>
      </w:r>
      <w:r w:rsidR="00E00726" w:rsidRPr="000226D0">
        <w:rPr>
          <w:rFonts w:ascii="Arial" w:hAnsi="Arial" w:cs="Arial"/>
          <w:b/>
          <w:color w:val="0D0D0D" w:themeColor="text1" w:themeTint="F2"/>
          <w:sz w:val="24"/>
          <w:szCs w:val="24"/>
        </w:rPr>
        <w:t xml:space="preserve"> </w:t>
      </w:r>
    </w:p>
    <w:p w:rsidR="0013462A" w:rsidRPr="000226D0" w:rsidRDefault="007647AF"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Pro savjetovanje d.o.o.</w:t>
      </w:r>
      <w:r w:rsidR="0013462A" w:rsidRPr="000226D0">
        <w:rPr>
          <w:rFonts w:ascii="Arial" w:hAnsi="Arial" w:cs="Arial"/>
          <w:color w:val="0D0D0D" w:themeColor="text1" w:themeTint="F2"/>
          <w:sz w:val="24"/>
          <w:szCs w:val="24"/>
        </w:rPr>
        <w:t xml:space="preserve"> koristi sustav </w:t>
      </w:r>
      <w:proofErr w:type="spellStart"/>
      <w:r w:rsidR="0013462A" w:rsidRPr="000226D0">
        <w:rPr>
          <w:rFonts w:ascii="Arial" w:hAnsi="Arial" w:cs="Arial"/>
          <w:color w:val="0D0D0D" w:themeColor="text1" w:themeTint="F2"/>
          <w:sz w:val="24"/>
          <w:szCs w:val="24"/>
        </w:rPr>
        <w:t>videonadzora</w:t>
      </w:r>
      <w:proofErr w:type="spellEnd"/>
      <w:r w:rsidR="0013462A" w:rsidRPr="000226D0">
        <w:rPr>
          <w:rFonts w:ascii="Arial" w:hAnsi="Arial" w:cs="Arial"/>
          <w:color w:val="0D0D0D" w:themeColor="text1" w:themeTint="F2"/>
          <w:sz w:val="24"/>
          <w:szCs w:val="24"/>
        </w:rPr>
        <w:t xml:space="preserve"> i obrađuje</w:t>
      </w:r>
      <w:r w:rsidR="007F23C9" w:rsidRPr="000226D0">
        <w:rPr>
          <w:rFonts w:ascii="Arial" w:hAnsi="Arial" w:cs="Arial"/>
          <w:color w:val="0D0D0D" w:themeColor="text1" w:themeTint="F2"/>
          <w:sz w:val="24"/>
          <w:szCs w:val="24"/>
        </w:rPr>
        <w:t xml:space="preserve"> osobne podatke dobivene putem sustava </w:t>
      </w:r>
      <w:proofErr w:type="spellStart"/>
      <w:r w:rsidR="007F23C9" w:rsidRPr="000226D0">
        <w:rPr>
          <w:rFonts w:ascii="Arial" w:hAnsi="Arial" w:cs="Arial"/>
          <w:color w:val="0D0D0D" w:themeColor="text1" w:themeTint="F2"/>
          <w:sz w:val="24"/>
          <w:szCs w:val="24"/>
        </w:rPr>
        <w:t>videonadzora</w:t>
      </w:r>
      <w:proofErr w:type="spellEnd"/>
      <w:r w:rsidR="007F23C9" w:rsidRPr="000226D0">
        <w:rPr>
          <w:rFonts w:ascii="Arial" w:hAnsi="Arial" w:cs="Arial"/>
          <w:color w:val="0D0D0D" w:themeColor="text1" w:themeTint="F2"/>
          <w:sz w:val="24"/>
          <w:szCs w:val="24"/>
        </w:rPr>
        <w:t xml:space="preserve"> sukladno odredbama Zakona o provedbi Opće uredbe o zaštiti podataka i Zakona o zaštiti na radu. </w:t>
      </w:r>
      <w:bookmarkStart w:id="0" w:name="_GoBack"/>
      <w:bookmarkEnd w:id="0"/>
    </w:p>
    <w:p w:rsidR="007F23C9" w:rsidRPr="000226D0" w:rsidRDefault="007F23C9"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4.</w:t>
      </w:r>
    </w:p>
    <w:p w:rsidR="00636F99" w:rsidRPr="000226D0" w:rsidRDefault="00636F9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Pravna osnova obrade osobnih podataka ispitanika je legitimni interes društva Pro savjetovanje d.o.o.</w:t>
      </w:r>
      <w:r w:rsidR="007F2589">
        <w:rPr>
          <w:rFonts w:ascii="Arial" w:hAnsi="Arial" w:cs="Arial"/>
          <w:color w:val="0D0D0D" w:themeColor="text1" w:themeTint="F2"/>
          <w:sz w:val="24"/>
          <w:szCs w:val="24"/>
        </w:rPr>
        <w:t xml:space="preserve">, </w:t>
      </w:r>
      <w:r w:rsidR="008A108C" w:rsidRPr="000226D0">
        <w:rPr>
          <w:rFonts w:ascii="Arial" w:hAnsi="Arial" w:cs="Arial"/>
          <w:color w:val="0D0D0D" w:themeColor="text1" w:themeTint="F2"/>
          <w:sz w:val="24"/>
          <w:szCs w:val="24"/>
        </w:rPr>
        <w:t xml:space="preserve">u smislu </w:t>
      </w:r>
      <w:r w:rsidR="007F2589">
        <w:rPr>
          <w:rFonts w:ascii="Arial" w:hAnsi="Arial" w:cs="Arial"/>
          <w:color w:val="0D0D0D" w:themeColor="text1" w:themeTint="F2"/>
          <w:sz w:val="24"/>
          <w:szCs w:val="24"/>
        </w:rPr>
        <w:t xml:space="preserve">odredbe </w:t>
      </w:r>
      <w:r w:rsidR="008A108C" w:rsidRPr="000226D0">
        <w:rPr>
          <w:rFonts w:ascii="Arial" w:hAnsi="Arial" w:cs="Arial"/>
          <w:color w:val="0D0D0D" w:themeColor="text1" w:themeTint="F2"/>
          <w:sz w:val="24"/>
          <w:szCs w:val="24"/>
        </w:rPr>
        <w:t>članka 6. stavka 1. točke (f) GDPR-a.</w:t>
      </w:r>
    </w:p>
    <w:p w:rsidR="00060F01" w:rsidRPr="000226D0" w:rsidRDefault="00060F0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Obrada osobnih podataka putem </w:t>
      </w:r>
      <w:r w:rsidR="00E00726" w:rsidRPr="000226D0">
        <w:rPr>
          <w:rFonts w:ascii="Arial" w:hAnsi="Arial" w:cs="Arial"/>
          <w:color w:val="0D0D0D" w:themeColor="text1" w:themeTint="F2"/>
          <w:sz w:val="24"/>
          <w:szCs w:val="24"/>
        </w:rPr>
        <w:t xml:space="preserve">sustava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r w:rsidR="00C435A9" w:rsidRPr="000226D0">
        <w:rPr>
          <w:rFonts w:ascii="Arial" w:hAnsi="Arial" w:cs="Arial"/>
          <w:color w:val="0D0D0D" w:themeColor="text1" w:themeTint="F2"/>
          <w:sz w:val="24"/>
          <w:szCs w:val="24"/>
        </w:rPr>
        <w:t>provodi se</w:t>
      </w:r>
      <w:r w:rsidRPr="000226D0">
        <w:rPr>
          <w:rFonts w:ascii="Arial" w:hAnsi="Arial" w:cs="Arial"/>
          <w:color w:val="0D0D0D" w:themeColor="text1" w:themeTint="F2"/>
          <w:sz w:val="24"/>
          <w:szCs w:val="24"/>
        </w:rPr>
        <w:t xml:space="preserve"> samo u svrhu koja je nužna i opravdana za zaštitu osoba i imovine, ako ne prevladavaju interesi ispitanika koji su u suprotnosti s obradom podataka putem</w:t>
      </w:r>
      <w:r w:rsidR="00E00726" w:rsidRPr="000226D0">
        <w:rPr>
          <w:rFonts w:ascii="Arial" w:hAnsi="Arial" w:cs="Arial"/>
          <w:color w:val="0D0D0D" w:themeColor="text1" w:themeTint="F2"/>
          <w:sz w:val="24"/>
          <w:szCs w:val="24"/>
        </w:rPr>
        <w:t xml:space="preserve"> sustava</w:t>
      </w:r>
      <w:r w:rsidRPr="000226D0">
        <w:rPr>
          <w:rFonts w:ascii="Arial" w:hAnsi="Arial" w:cs="Arial"/>
          <w:color w:val="0D0D0D" w:themeColor="text1" w:themeTint="F2"/>
          <w:sz w:val="24"/>
          <w:szCs w:val="24"/>
        </w:rPr>
        <w:t xml:space="preserve">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p>
    <w:p w:rsidR="000D3D61" w:rsidRPr="000226D0" w:rsidRDefault="00E00726"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r w:rsidR="00C435A9" w:rsidRPr="000226D0">
        <w:rPr>
          <w:rFonts w:ascii="Arial" w:hAnsi="Arial" w:cs="Arial"/>
          <w:color w:val="0D0D0D" w:themeColor="text1" w:themeTint="F2"/>
          <w:sz w:val="24"/>
          <w:szCs w:val="24"/>
        </w:rPr>
        <w:t>koristi se</w:t>
      </w:r>
      <w:r w:rsidRPr="000226D0">
        <w:rPr>
          <w:rFonts w:ascii="Arial" w:hAnsi="Arial" w:cs="Arial"/>
          <w:color w:val="0D0D0D" w:themeColor="text1" w:themeTint="F2"/>
          <w:sz w:val="24"/>
          <w:szCs w:val="24"/>
        </w:rPr>
        <w:t xml:space="preserve"> kao </w:t>
      </w:r>
      <w:r w:rsidR="00060F01" w:rsidRPr="000226D0">
        <w:rPr>
          <w:rFonts w:ascii="Arial" w:hAnsi="Arial" w:cs="Arial"/>
          <w:color w:val="0D0D0D" w:themeColor="text1" w:themeTint="F2"/>
          <w:sz w:val="24"/>
          <w:szCs w:val="24"/>
        </w:rPr>
        <w:t>sredstvo zaštite na radu radi kontrole ulazaka i izlazaka iz radnih prostorija i prostora te radi smanjenja izloženosti radnika riziku od razbojstva, provala, nasilja, krađa i sličnih događaja na radu ili u vezi s radom.</w:t>
      </w:r>
    </w:p>
    <w:p w:rsidR="000D3D61" w:rsidRPr="000226D0" w:rsidRDefault="000D3D6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r w:rsidR="00C435A9" w:rsidRPr="000226D0">
        <w:rPr>
          <w:rFonts w:ascii="Arial" w:hAnsi="Arial" w:cs="Arial"/>
          <w:color w:val="0D0D0D" w:themeColor="text1" w:themeTint="F2"/>
          <w:sz w:val="24"/>
          <w:szCs w:val="24"/>
        </w:rPr>
        <w:t>ne koristi se</w:t>
      </w:r>
      <w:r w:rsidRPr="000226D0">
        <w:rPr>
          <w:rFonts w:ascii="Arial" w:hAnsi="Arial" w:cs="Arial"/>
          <w:color w:val="0D0D0D" w:themeColor="text1" w:themeTint="F2"/>
          <w:sz w:val="24"/>
          <w:szCs w:val="24"/>
        </w:rPr>
        <w:t xml:space="preserve"> za prać</w:t>
      </w:r>
      <w:r w:rsidR="00C435A9" w:rsidRPr="000226D0">
        <w:rPr>
          <w:rFonts w:ascii="Arial" w:hAnsi="Arial" w:cs="Arial"/>
          <w:color w:val="0D0D0D" w:themeColor="text1" w:themeTint="F2"/>
          <w:sz w:val="24"/>
          <w:szCs w:val="24"/>
        </w:rPr>
        <w:t>enje učinkovitosti radnika, ne koristi</w:t>
      </w:r>
      <w:r w:rsidRPr="000226D0">
        <w:rPr>
          <w:rFonts w:ascii="Arial" w:hAnsi="Arial" w:cs="Arial"/>
          <w:color w:val="0D0D0D" w:themeColor="text1" w:themeTint="F2"/>
          <w:sz w:val="24"/>
          <w:szCs w:val="24"/>
        </w:rPr>
        <w:t xml:space="preserve"> sustave za prepoznavanje lica, sustave za indeksiranje i praćenje osoba i sl., te istim n</w:t>
      </w:r>
      <w:r w:rsidR="00C435A9" w:rsidRPr="000226D0">
        <w:rPr>
          <w:rFonts w:ascii="Arial" w:hAnsi="Arial" w:cs="Arial"/>
          <w:color w:val="0D0D0D" w:themeColor="text1" w:themeTint="F2"/>
          <w:sz w:val="24"/>
          <w:szCs w:val="24"/>
        </w:rPr>
        <w:t>ije</w:t>
      </w:r>
      <w:r w:rsidRPr="000226D0">
        <w:rPr>
          <w:rFonts w:ascii="Arial" w:hAnsi="Arial" w:cs="Arial"/>
          <w:color w:val="0D0D0D" w:themeColor="text1" w:themeTint="F2"/>
          <w:sz w:val="24"/>
          <w:szCs w:val="24"/>
        </w:rPr>
        <w:t xml:space="preserve"> obuhvaćen audio nadzor (ne postoji mogućnost snimanja zvuka ili govora). </w:t>
      </w:r>
    </w:p>
    <w:p w:rsidR="00060F01" w:rsidRPr="000226D0" w:rsidRDefault="00060F0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Svrha iz stav</w:t>
      </w:r>
      <w:r w:rsidR="00115EA4" w:rsidRPr="000226D0">
        <w:rPr>
          <w:rFonts w:ascii="Arial" w:hAnsi="Arial" w:cs="Arial"/>
          <w:color w:val="0D0D0D" w:themeColor="text1" w:themeTint="F2"/>
          <w:sz w:val="24"/>
          <w:szCs w:val="24"/>
        </w:rPr>
        <w:t>a</w:t>
      </w:r>
      <w:r w:rsidRPr="000226D0">
        <w:rPr>
          <w:rFonts w:ascii="Arial" w:hAnsi="Arial" w:cs="Arial"/>
          <w:color w:val="0D0D0D" w:themeColor="text1" w:themeTint="F2"/>
          <w:sz w:val="24"/>
          <w:szCs w:val="24"/>
        </w:rPr>
        <w:t xml:space="preserve">ka </w:t>
      </w:r>
      <w:r w:rsidR="00636F99" w:rsidRPr="000226D0">
        <w:rPr>
          <w:rFonts w:ascii="Arial" w:hAnsi="Arial" w:cs="Arial"/>
          <w:color w:val="0D0D0D" w:themeColor="text1" w:themeTint="F2"/>
          <w:sz w:val="24"/>
          <w:szCs w:val="24"/>
        </w:rPr>
        <w:t>2</w:t>
      </w:r>
      <w:r w:rsidR="000D3D61" w:rsidRPr="000226D0">
        <w:rPr>
          <w:rFonts w:ascii="Arial" w:hAnsi="Arial" w:cs="Arial"/>
          <w:color w:val="0D0D0D" w:themeColor="text1" w:themeTint="F2"/>
          <w:sz w:val="24"/>
          <w:szCs w:val="24"/>
        </w:rPr>
        <w:t xml:space="preserve">. i </w:t>
      </w:r>
      <w:r w:rsidR="00636F99" w:rsidRPr="000226D0">
        <w:rPr>
          <w:rFonts w:ascii="Arial" w:hAnsi="Arial" w:cs="Arial"/>
          <w:color w:val="0D0D0D" w:themeColor="text1" w:themeTint="F2"/>
          <w:sz w:val="24"/>
          <w:szCs w:val="24"/>
        </w:rPr>
        <w:t>3</w:t>
      </w:r>
      <w:r w:rsidRPr="000226D0">
        <w:rPr>
          <w:rFonts w:ascii="Arial" w:hAnsi="Arial" w:cs="Arial"/>
          <w:color w:val="0D0D0D" w:themeColor="text1" w:themeTint="F2"/>
          <w:sz w:val="24"/>
          <w:szCs w:val="24"/>
        </w:rPr>
        <w:t xml:space="preserve">. ovoga članka ne može se postići blažim mjerama. </w:t>
      </w:r>
    </w:p>
    <w:p w:rsidR="007F3E51" w:rsidRPr="000226D0" w:rsidRDefault="007F3E51"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 xml:space="preserve">Članak </w:t>
      </w:r>
      <w:r w:rsidR="007F23C9" w:rsidRPr="000226D0">
        <w:rPr>
          <w:rFonts w:ascii="Arial" w:hAnsi="Arial" w:cs="Arial"/>
          <w:b/>
          <w:color w:val="0D0D0D" w:themeColor="text1" w:themeTint="F2"/>
          <w:sz w:val="24"/>
          <w:szCs w:val="24"/>
        </w:rPr>
        <w:t>5</w:t>
      </w:r>
      <w:r w:rsidRPr="000226D0">
        <w:rPr>
          <w:rFonts w:ascii="Arial" w:hAnsi="Arial" w:cs="Arial"/>
          <w:b/>
          <w:color w:val="0D0D0D" w:themeColor="text1" w:themeTint="F2"/>
          <w:sz w:val="24"/>
          <w:szCs w:val="24"/>
        </w:rPr>
        <w:t>.</w:t>
      </w:r>
    </w:p>
    <w:p w:rsidR="00060F01" w:rsidRPr="000226D0" w:rsidRDefault="00060F0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r w:rsidR="00917A93" w:rsidRPr="000226D0">
        <w:rPr>
          <w:rFonts w:ascii="Arial" w:hAnsi="Arial" w:cs="Arial"/>
          <w:color w:val="0D0D0D" w:themeColor="text1" w:themeTint="F2"/>
          <w:sz w:val="24"/>
          <w:szCs w:val="24"/>
        </w:rPr>
        <w:t xml:space="preserve">aktivan je 24 sata dnevno, svih 7 (sedam) dana u tjednu i koristi se </w:t>
      </w:r>
      <w:r w:rsidRPr="000226D0">
        <w:rPr>
          <w:rFonts w:ascii="Arial" w:hAnsi="Arial" w:cs="Arial"/>
          <w:color w:val="0D0D0D" w:themeColor="text1" w:themeTint="F2"/>
          <w:sz w:val="24"/>
          <w:szCs w:val="24"/>
        </w:rPr>
        <w:t>u poslovnici na adresi u Zagrebu, Vlaška 69 (dalje u tekstu: Poslovnica).</w:t>
      </w:r>
    </w:p>
    <w:p w:rsidR="00060F01" w:rsidRPr="000226D0" w:rsidRDefault="00060F0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sastoji se od ukupno ____ uređaja (kamere) kojima se nadziru sljedeća mjesta / prostor u Poslovnici: </w:t>
      </w:r>
    </w:p>
    <w:p w:rsidR="0028250C" w:rsidRPr="00E655BD" w:rsidRDefault="0028250C" w:rsidP="000226D0">
      <w:pPr>
        <w:spacing w:line="240" w:lineRule="auto"/>
        <w:jc w:val="both"/>
        <w:rPr>
          <w:rFonts w:ascii="Arial" w:hAnsi="Arial" w:cs="Arial"/>
          <w:color w:val="0D0D0D" w:themeColor="text1" w:themeTint="F2"/>
          <w:sz w:val="24"/>
          <w:szCs w:val="24"/>
          <w:highlight w:val="yellow"/>
        </w:rPr>
      </w:pPr>
      <w:r w:rsidRPr="00E655BD">
        <w:rPr>
          <w:rFonts w:ascii="Arial" w:hAnsi="Arial" w:cs="Arial"/>
          <w:color w:val="0D0D0D" w:themeColor="text1" w:themeTint="F2"/>
          <w:sz w:val="24"/>
          <w:szCs w:val="24"/>
          <w:highlight w:val="yellow"/>
        </w:rPr>
        <w:t>-kamera 1 nalazi se______ i snima prostor _______________,</w:t>
      </w:r>
    </w:p>
    <w:p w:rsidR="0028250C" w:rsidRPr="00E655BD" w:rsidRDefault="0028250C" w:rsidP="000226D0">
      <w:pPr>
        <w:spacing w:line="240" w:lineRule="auto"/>
        <w:jc w:val="both"/>
        <w:rPr>
          <w:rFonts w:ascii="Arial" w:hAnsi="Arial" w:cs="Arial"/>
          <w:color w:val="0D0D0D" w:themeColor="text1" w:themeTint="F2"/>
          <w:sz w:val="24"/>
          <w:szCs w:val="24"/>
          <w:highlight w:val="yellow"/>
        </w:rPr>
      </w:pPr>
      <w:r w:rsidRPr="00E655BD">
        <w:rPr>
          <w:rFonts w:ascii="Arial" w:hAnsi="Arial" w:cs="Arial"/>
          <w:color w:val="0D0D0D" w:themeColor="text1" w:themeTint="F2"/>
          <w:sz w:val="24"/>
          <w:szCs w:val="24"/>
          <w:highlight w:val="yellow"/>
        </w:rPr>
        <w:t>-kamera 2 nalazi se ______ i snima prostor _______________,</w:t>
      </w:r>
    </w:p>
    <w:p w:rsidR="0028250C" w:rsidRPr="00E655BD" w:rsidRDefault="0028250C" w:rsidP="000226D0">
      <w:pPr>
        <w:spacing w:line="240" w:lineRule="auto"/>
        <w:jc w:val="both"/>
        <w:rPr>
          <w:rFonts w:ascii="Arial" w:hAnsi="Arial" w:cs="Arial"/>
          <w:color w:val="0D0D0D" w:themeColor="text1" w:themeTint="F2"/>
          <w:sz w:val="24"/>
          <w:szCs w:val="24"/>
          <w:highlight w:val="yellow"/>
        </w:rPr>
      </w:pPr>
      <w:r w:rsidRPr="00E655BD">
        <w:rPr>
          <w:rFonts w:ascii="Arial" w:hAnsi="Arial" w:cs="Arial"/>
          <w:color w:val="0D0D0D" w:themeColor="text1" w:themeTint="F2"/>
          <w:sz w:val="24"/>
          <w:szCs w:val="24"/>
          <w:highlight w:val="yellow"/>
        </w:rPr>
        <w:t>-kamera 3 nalazi se ______ i snima prostor _______________,</w:t>
      </w:r>
    </w:p>
    <w:p w:rsidR="0028250C" w:rsidRPr="00E655BD" w:rsidRDefault="0028250C" w:rsidP="000226D0">
      <w:pPr>
        <w:spacing w:line="240" w:lineRule="auto"/>
        <w:jc w:val="both"/>
        <w:rPr>
          <w:rFonts w:ascii="Arial" w:hAnsi="Arial" w:cs="Arial"/>
          <w:color w:val="0D0D0D" w:themeColor="text1" w:themeTint="F2"/>
          <w:sz w:val="24"/>
          <w:szCs w:val="24"/>
          <w:highlight w:val="yellow"/>
        </w:rPr>
      </w:pPr>
      <w:r w:rsidRPr="00E655BD">
        <w:rPr>
          <w:rFonts w:ascii="Arial" w:hAnsi="Arial" w:cs="Arial"/>
          <w:color w:val="0D0D0D" w:themeColor="text1" w:themeTint="F2"/>
          <w:sz w:val="24"/>
          <w:szCs w:val="24"/>
          <w:highlight w:val="yellow"/>
        </w:rPr>
        <w:lastRenderedPageBreak/>
        <w:t>-kamera 4 nalazi se ______ i snima prostor _______________,</w:t>
      </w:r>
    </w:p>
    <w:p w:rsidR="0028250C" w:rsidRPr="000226D0" w:rsidRDefault="0028250C" w:rsidP="000226D0">
      <w:pPr>
        <w:spacing w:line="240" w:lineRule="auto"/>
        <w:jc w:val="both"/>
        <w:rPr>
          <w:rFonts w:ascii="Arial" w:hAnsi="Arial" w:cs="Arial"/>
          <w:color w:val="0D0D0D" w:themeColor="text1" w:themeTint="F2"/>
          <w:sz w:val="24"/>
          <w:szCs w:val="24"/>
        </w:rPr>
      </w:pPr>
      <w:r w:rsidRPr="00E655BD">
        <w:rPr>
          <w:rFonts w:ascii="Arial" w:hAnsi="Arial" w:cs="Arial"/>
          <w:color w:val="0D0D0D" w:themeColor="text1" w:themeTint="F2"/>
          <w:sz w:val="24"/>
          <w:szCs w:val="24"/>
          <w:highlight w:val="yellow"/>
        </w:rPr>
        <w:t>-kamera 5 nalazi se ______ i snima prostor _______________,</w:t>
      </w:r>
    </w:p>
    <w:p w:rsidR="00060F01" w:rsidRPr="000226D0" w:rsidRDefault="000D3D61"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ne obuhvaća </w:t>
      </w:r>
      <w:r w:rsidRPr="000226D0">
        <w:rPr>
          <w:rFonts w:ascii="Arial" w:hAnsi="Arial" w:cs="Arial"/>
          <w:color w:val="0D0D0D" w:themeColor="text1" w:themeTint="F2"/>
          <w:sz w:val="24"/>
          <w:szCs w:val="24"/>
          <w:highlight w:val="yellow"/>
        </w:rPr>
        <w:t>prostorije za odmor, osobnu higijenu i presvlačenje radnika.</w:t>
      </w:r>
      <w:r w:rsidRPr="000226D0">
        <w:rPr>
          <w:rFonts w:ascii="Arial" w:hAnsi="Arial" w:cs="Arial"/>
          <w:color w:val="0D0D0D" w:themeColor="text1" w:themeTint="F2"/>
          <w:sz w:val="24"/>
          <w:szCs w:val="24"/>
        </w:rPr>
        <w:t xml:space="preserve"> </w:t>
      </w:r>
    </w:p>
    <w:p w:rsidR="00EC66E7" w:rsidRPr="000226D0" w:rsidRDefault="007F3E51"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 xml:space="preserve">Članak </w:t>
      </w:r>
      <w:r w:rsidR="007F23C9" w:rsidRPr="000226D0">
        <w:rPr>
          <w:rFonts w:ascii="Arial" w:hAnsi="Arial" w:cs="Arial"/>
          <w:b/>
          <w:color w:val="0D0D0D" w:themeColor="text1" w:themeTint="F2"/>
          <w:sz w:val="24"/>
          <w:szCs w:val="24"/>
        </w:rPr>
        <w:t>6</w:t>
      </w:r>
      <w:r w:rsidRPr="000226D0">
        <w:rPr>
          <w:rFonts w:ascii="Arial" w:hAnsi="Arial" w:cs="Arial"/>
          <w:b/>
          <w:color w:val="0D0D0D" w:themeColor="text1" w:themeTint="F2"/>
          <w:sz w:val="24"/>
          <w:szCs w:val="24"/>
        </w:rPr>
        <w:t>.</w:t>
      </w:r>
    </w:p>
    <w:p w:rsidR="001D6C6C" w:rsidRPr="000226D0" w:rsidRDefault="007647AF"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Društvo Pro savjetovanje d.o.o.</w:t>
      </w:r>
      <w:r w:rsidR="00A03C90" w:rsidRPr="000226D0">
        <w:rPr>
          <w:rFonts w:ascii="Arial" w:hAnsi="Arial" w:cs="Arial"/>
          <w:color w:val="0D0D0D" w:themeColor="text1" w:themeTint="F2"/>
          <w:sz w:val="24"/>
          <w:szCs w:val="24"/>
        </w:rPr>
        <w:t xml:space="preserve"> obvezno je </w:t>
      </w:r>
      <w:r w:rsidR="001D6C6C" w:rsidRPr="000226D0">
        <w:rPr>
          <w:rFonts w:ascii="Arial" w:hAnsi="Arial" w:cs="Arial"/>
          <w:color w:val="0D0D0D" w:themeColor="text1" w:themeTint="F2"/>
          <w:sz w:val="24"/>
          <w:szCs w:val="24"/>
        </w:rPr>
        <w:t xml:space="preserve">prilikom uvođenja sustava </w:t>
      </w:r>
      <w:proofErr w:type="spellStart"/>
      <w:r w:rsidR="001D6C6C" w:rsidRPr="000226D0">
        <w:rPr>
          <w:rFonts w:ascii="Arial" w:hAnsi="Arial" w:cs="Arial"/>
          <w:color w:val="0D0D0D" w:themeColor="text1" w:themeTint="F2"/>
          <w:sz w:val="24"/>
          <w:szCs w:val="24"/>
        </w:rPr>
        <w:t>videonadzora</w:t>
      </w:r>
      <w:proofErr w:type="spellEnd"/>
      <w:r w:rsidR="001D6C6C" w:rsidRPr="000226D0">
        <w:rPr>
          <w:rFonts w:ascii="Arial" w:hAnsi="Arial" w:cs="Arial"/>
          <w:color w:val="0D0D0D" w:themeColor="text1" w:themeTint="F2"/>
          <w:sz w:val="24"/>
          <w:szCs w:val="24"/>
        </w:rPr>
        <w:t xml:space="preserve"> na primjeren način unaprijed obavijestiti radnike o takvoj mjeri te ih informirati prije donošenja odluke o postavljanju sustava </w:t>
      </w:r>
      <w:proofErr w:type="spellStart"/>
      <w:r w:rsidR="001D6C6C" w:rsidRPr="000226D0">
        <w:rPr>
          <w:rFonts w:ascii="Arial" w:hAnsi="Arial" w:cs="Arial"/>
          <w:color w:val="0D0D0D" w:themeColor="text1" w:themeTint="F2"/>
          <w:sz w:val="24"/>
          <w:szCs w:val="24"/>
        </w:rPr>
        <w:t>videonadzora</w:t>
      </w:r>
      <w:proofErr w:type="spellEnd"/>
      <w:r w:rsidR="001D6C6C" w:rsidRPr="000226D0">
        <w:rPr>
          <w:rFonts w:ascii="Arial" w:hAnsi="Arial" w:cs="Arial"/>
          <w:color w:val="0D0D0D" w:themeColor="text1" w:themeTint="F2"/>
          <w:sz w:val="24"/>
          <w:szCs w:val="24"/>
        </w:rPr>
        <w:t xml:space="preserve">. </w:t>
      </w:r>
    </w:p>
    <w:p w:rsidR="007F3E51" w:rsidRPr="000226D0" w:rsidRDefault="007647AF"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Društvo Pro savjetovanje d.o.o.</w:t>
      </w:r>
      <w:r w:rsidR="000D3D61" w:rsidRPr="000226D0">
        <w:rPr>
          <w:rFonts w:ascii="Arial" w:hAnsi="Arial" w:cs="Arial"/>
          <w:color w:val="0D0D0D" w:themeColor="text1" w:themeTint="F2"/>
          <w:sz w:val="24"/>
          <w:szCs w:val="24"/>
        </w:rPr>
        <w:t xml:space="preserve"> obvez</w:t>
      </w:r>
      <w:r w:rsidRPr="000226D0">
        <w:rPr>
          <w:rFonts w:ascii="Arial" w:hAnsi="Arial" w:cs="Arial"/>
          <w:color w:val="0D0D0D" w:themeColor="text1" w:themeTint="F2"/>
          <w:sz w:val="24"/>
          <w:szCs w:val="24"/>
        </w:rPr>
        <w:t>no</w:t>
      </w:r>
      <w:r w:rsidR="000D3D61" w:rsidRPr="000226D0">
        <w:rPr>
          <w:rFonts w:ascii="Arial" w:hAnsi="Arial" w:cs="Arial"/>
          <w:color w:val="0D0D0D" w:themeColor="text1" w:themeTint="F2"/>
          <w:sz w:val="24"/>
          <w:szCs w:val="24"/>
        </w:rPr>
        <w:t xml:space="preserve"> </w:t>
      </w:r>
      <w:r w:rsidR="00A03C90" w:rsidRPr="000226D0">
        <w:rPr>
          <w:rFonts w:ascii="Arial" w:hAnsi="Arial" w:cs="Arial"/>
          <w:color w:val="0D0D0D" w:themeColor="text1" w:themeTint="F2"/>
          <w:sz w:val="24"/>
          <w:szCs w:val="24"/>
        </w:rPr>
        <w:t xml:space="preserve">je </w:t>
      </w:r>
      <w:r w:rsidR="000D3D61" w:rsidRPr="000226D0">
        <w:rPr>
          <w:rFonts w:ascii="Arial" w:hAnsi="Arial" w:cs="Arial"/>
          <w:color w:val="0D0D0D" w:themeColor="text1" w:themeTint="F2"/>
          <w:sz w:val="24"/>
          <w:szCs w:val="24"/>
        </w:rPr>
        <w:t>prilikom zapošljavanja pi</w:t>
      </w:r>
      <w:r w:rsidR="006670C9" w:rsidRPr="000226D0">
        <w:rPr>
          <w:rFonts w:ascii="Arial" w:hAnsi="Arial" w:cs="Arial"/>
          <w:color w:val="0D0D0D" w:themeColor="text1" w:themeTint="F2"/>
          <w:sz w:val="24"/>
          <w:szCs w:val="24"/>
        </w:rPr>
        <w:t>sanim putem obavijestiti radnika</w:t>
      </w:r>
      <w:r w:rsidR="000D3D61" w:rsidRPr="000226D0">
        <w:rPr>
          <w:rFonts w:ascii="Arial" w:hAnsi="Arial" w:cs="Arial"/>
          <w:color w:val="0D0D0D" w:themeColor="text1" w:themeTint="F2"/>
          <w:sz w:val="24"/>
          <w:szCs w:val="24"/>
        </w:rPr>
        <w:t xml:space="preserve"> da će biti nadziran</w:t>
      </w:r>
      <w:r w:rsidR="001D6C6C" w:rsidRPr="000226D0">
        <w:rPr>
          <w:rFonts w:ascii="Arial" w:hAnsi="Arial" w:cs="Arial"/>
          <w:color w:val="0D0D0D" w:themeColor="text1" w:themeTint="F2"/>
          <w:sz w:val="24"/>
          <w:szCs w:val="24"/>
        </w:rPr>
        <w:t xml:space="preserve"> nadzornim video uređajima</w:t>
      </w:r>
      <w:r w:rsidR="005B1451" w:rsidRPr="000226D0">
        <w:rPr>
          <w:rFonts w:ascii="Arial" w:hAnsi="Arial" w:cs="Arial"/>
          <w:color w:val="0D0D0D" w:themeColor="text1" w:themeTint="F2"/>
          <w:sz w:val="24"/>
          <w:szCs w:val="24"/>
        </w:rPr>
        <w:t>.</w:t>
      </w:r>
    </w:p>
    <w:p w:rsidR="000D3D61" w:rsidRPr="000226D0" w:rsidRDefault="006670C9"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7.</w:t>
      </w:r>
    </w:p>
    <w:p w:rsidR="006670C9" w:rsidRPr="000226D0" w:rsidRDefault="002262AA"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Društvo Pro savjetovanje d.o.o. obvezno je označiti </w:t>
      </w:r>
      <w:r w:rsidR="006670C9" w:rsidRPr="000226D0">
        <w:rPr>
          <w:rFonts w:ascii="Arial" w:hAnsi="Arial" w:cs="Arial"/>
          <w:color w:val="0D0D0D" w:themeColor="text1" w:themeTint="F2"/>
          <w:sz w:val="24"/>
          <w:szCs w:val="24"/>
        </w:rPr>
        <w:t xml:space="preserve">da je objekt odnosno pojedina prostorija u njemu te vanjska površina objekta pod </w:t>
      </w:r>
      <w:proofErr w:type="spellStart"/>
      <w:r w:rsidR="006670C9" w:rsidRPr="000226D0">
        <w:rPr>
          <w:rFonts w:ascii="Arial" w:hAnsi="Arial" w:cs="Arial"/>
          <w:color w:val="0D0D0D" w:themeColor="text1" w:themeTint="F2"/>
          <w:sz w:val="24"/>
          <w:szCs w:val="24"/>
        </w:rPr>
        <w:t>videonadzorom</w:t>
      </w:r>
      <w:proofErr w:type="spellEnd"/>
      <w:r w:rsidR="006670C9" w:rsidRPr="000226D0">
        <w:rPr>
          <w:rFonts w:ascii="Arial" w:hAnsi="Arial" w:cs="Arial"/>
          <w:color w:val="0D0D0D" w:themeColor="text1" w:themeTint="F2"/>
          <w:sz w:val="24"/>
          <w:szCs w:val="24"/>
        </w:rPr>
        <w:t>.</w:t>
      </w:r>
    </w:p>
    <w:p w:rsidR="006670C9" w:rsidRPr="000226D0" w:rsidRDefault="006670C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Oznaka o </w:t>
      </w:r>
      <w:proofErr w:type="spellStart"/>
      <w:r w:rsidRPr="000226D0">
        <w:rPr>
          <w:rFonts w:ascii="Arial" w:hAnsi="Arial" w:cs="Arial"/>
          <w:color w:val="0D0D0D" w:themeColor="text1" w:themeTint="F2"/>
          <w:sz w:val="24"/>
          <w:szCs w:val="24"/>
        </w:rPr>
        <w:t>videonadzoru</w:t>
      </w:r>
      <w:proofErr w:type="spellEnd"/>
      <w:r w:rsidRPr="000226D0">
        <w:rPr>
          <w:rFonts w:ascii="Arial" w:hAnsi="Arial" w:cs="Arial"/>
          <w:color w:val="0D0D0D" w:themeColor="text1" w:themeTint="F2"/>
          <w:sz w:val="24"/>
          <w:szCs w:val="24"/>
        </w:rPr>
        <w:t xml:space="preserve"> treba biti vidljiva najkasnije prilikom ulaska u perimetar snimanja. </w:t>
      </w:r>
    </w:p>
    <w:p w:rsidR="007F23C9" w:rsidRPr="000226D0" w:rsidRDefault="006670C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Oznaka s obavijesti o </w:t>
      </w:r>
      <w:proofErr w:type="spellStart"/>
      <w:r w:rsidRPr="000226D0">
        <w:rPr>
          <w:rFonts w:ascii="Arial" w:hAnsi="Arial" w:cs="Arial"/>
          <w:color w:val="0D0D0D" w:themeColor="text1" w:themeTint="F2"/>
          <w:sz w:val="24"/>
          <w:szCs w:val="24"/>
        </w:rPr>
        <w:t>videonadzoru</w:t>
      </w:r>
      <w:proofErr w:type="spellEnd"/>
      <w:r w:rsidRPr="000226D0">
        <w:rPr>
          <w:rFonts w:ascii="Arial" w:hAnsi="Arial" w:cs="Arial"/>
          <w:color w:val="0D0D0D" w:themeColor="text1" w:themeTint="F2"/>
          <w:sz w:val="24"/>
          <w:szCs w:val="24"/>
        </w:rPr>
        <w:t xml:space="preserve"> treba sadržavati sve relevantne informacije sukladno odredbi članka 13. GDPR-a, a posebno jednostavnu i lako razumljivu sliku uz tekst kojim se ispitanicima pružaju sljedeće informacije:</w:t>
      </w:r>
    </w:p>
    <w:p w:rsidR="006670C9" w:rsidRPr="000226D0" w:rsidRDefault="006670C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a) da je prostor pod </w:t>
      </w:r>
      <w:proofErr w:type="spellStart"/>
      <w:r w:rsidRPr="000226D0">
        <w:rPr>
          <w:rFonts w:ascii="Arial" w:hAnsi="Arial" w:cs="Arial"/>
          <w:color w:val="0D0D0D" w:themeColor="text1" w:themeTint="F2"/>
          <w:sz w:val="24"/>
          <w:szCs w:val="24"/>
        </w:rPr>
        <w:t>videonadzorom</w:t>
      </w:r>
      <w:proofErr w:type="spellEnd"/>
      <w:r w:rsidRPr="000226D0">
        <w:rPr>
          <w:rFonts w:ascii="Arial" w:hAnsi="Arial" w:cs="Arial"/>
          <w:color w:val="0D0D0D" w:themeColor="text1" w:themeTint="F2"/>
          <w:sz w:val="24"/>
          <w:szCs w:val="24"/>
        </w:rPr>
        <w:t>,</w:t>
      </w:r>
    </w:p>
    <w:p w:rsidR="006670C9" w:rsidRPr="000226D0" w:rsidRDefault="006670C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b) podatke o voditelju obrade,</w:t>
      </w:r>
    </w:p>
    <w:p w:rsidR="006670C9" w:rsidRPr="000226D0" w:rsidRDefault="006670C9"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c) podatke za kontakt putem kojih ispitanik može ostvariti svoja prava. </w:t>
      </w:r>
    </w:p>
    <w:p w:rsidR="007F23C9" w:rsidRPr="000226D0" w:rsidRDefault="001D6C6C"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8.</w:t>
      </w:r>
    </w:p>
    <w:p w:rsidR="00C624BA" w:rsidRPr="000226D0" w:rsidRDefault="001D6C6C"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Pravo pristupa osobnim podacima prikuplj</w:t>
      </w:r>
      <w:r w:rsidR="00A93FB9" w:rsidRPr="000226D0">
        <w:rPr>
          <w:rFonts w:ascii="Arial" w:hAnsi="Arial" w:cs="Arial"/>
          <w:color w:val="0D0D0D" w:themeColor="text1" w:themeTint="F2"/>
          <w:sz w:val="24"/>
          <w:szCs w:val="24"/>
        </w:rPr>
        <w:t xml:space="preserve">enim putem sustava </w:t>
      </w:r>
      <w:proofErr w:type="spellStart"/>
      <w:r w:rsidR="00A93FB9" w:rsidRPr="000226D0">
        <w:rPr>
          <w:rFonts w:ascii="Arial" w:hAnsi="Arial" w:cs="Arial"/>
          <w:color w:val="0D0D0D" w:themeColor="text1" w:themeTint="F2"/>
          <w:sz w:val="24"/>
          <w:szCs w:val="24"/>
        </w:rPr>
        <w:t>videonadzora</w:t>
      </w:r>
      <w:proofErr w:type="spellEnd"/>
      <w:r w:rsidR="00A93FB9" w:rsidRPr="000226D0">
        <w:rPr>
          <w:rFonts w:ascii="Arial" w:hAnsi="Arial" w:cs="Arial"/>
          <w:color w:val="0D0D0D" w:themeColor="text1" w:themeTint="F2"/>
          <w:sz w:val="24"/>
          <w:szCs w:val="24"/>
        </w:rPr>
        <w:t xml:space="preserve"> </w:t>
      </w:r>
      <w:r w:rsidR="000730BA" w:rsidRPr="000226D0">
        <w:rPr>
          <w:rFonts w:ascii="Arial" w:hAnsi="Arial" w:cs="Arial"/>
          <w:color w:val="0D0D0D" w:themeColor="text1" w:themeTint="F2"/>
          <w:sz w:val="24"/>
          <w:szCs w:val="24"/>
        </w:rPr>
        <w:t>imaju</w:t>
      </w:r>
      <w:r w:rsidRPr="000226D0">
        <w:rPr>
          <w:rFonts w:ascii="Arial" w:hAnsi="Arial" w:cs="Arial"/>
          <w:color w:val="0D0D0D" w:themeColor="text1" w:themeTint="F2"/>
          <w:sz w:val="24"/>
          <w:szCs w:val="24"/>
        </w:rPr>
        <w:t xml:space="preserve"> odgovorne osobe </w:t>
      </w:r>
      <w:r w:rsidR="007647AF" w:rsidRPr="000226D0">
        <w:rPr>
          <w:rFonts w:ascii="Arial" w:hAnsi="Arial" w:cs="Arial"/>
          <w:color w:val="0D0D0D" w:themeColor="text1" w:themeTint="F2"/>
          <w:sz w:val="24"/>
          <w:szCs w:val="24"/>
        </w:rPr>
        <w:t>voditelja obrade</w:t>
      </w:r>
      <w:r w:rsidRPr="000226D0">
        <w:rPr>
          <w:rFonts w:ascii="Arial" w:hAnsi="Arial" w:cs="Arial"/>
          <w:color w:val="0D0D0D" w:themeColor="text1" w:themeTint="F2"/>
          <w:sz w:val="24"/>
          <w:szCs w:val="24"/>
        </w:rPr>
        <w:t xml:space="preserve">, odnosno osobe koje </w:t>
      </w:r>
      <w:r w:rsidR="007647AF" w:rsidRPr="000226D0">
        <w:rPr>
          <w:rFonts w:ascii="Arial" w:hAnsi="Arial" w:cs="Arial"/>
          <w:color w:val="0D0D0D" w:themeColor="text1" w:themeTint="F2"/>
          <w:sz w:val="24"/>
          <w:szCs w:val="24"/>
        </w:rPr>
        <w:t>voditelj obrade</w:t>
      </w:r>
      <w:r w:rsidRPr="000226D0">
        <w:rPr>
          <w:rFonts w:ascii="Arial" w:hAnsi="Arial" w:cs="Arial"/>
          <w:color w:val="0D0D0D" w:themeColor="text1" w:themeTint="F2"/>
          <w:sz w:val="24"/>
          <w:szCs w:val="24"/>
        </w:rPr>
        <w:t xml:space="preserve"> ovla</w:t>
      </w:r>
      <w:r w:rsidR="00C624BA" w:rsidRPr="000226D0">
        <w:rPr>
          <w:rFonts w:ascii="Arial" w:hAnsi="Arial" w:cs="Arial"/>
          <w:color w:val="0D0D0D" w:themeColor="text1" w:themeTint="F2"/>
          <w:sz w:val="24"/>
          <w:szCs w:val="24"/>
        </w:rPr>
        <w:t>sti.</w:t>
      </w:r>
    </w:p>
    <w:p w:rsidR="00C624BA" w:rsidRPr="000226D0" w:rsidRDefault="001D6C6C"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Osobe iz stavka 1. ovoga članka ne smiju koristiti snimke iz sustava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suprotno sv</w:t>
      </w:r>
      <w:r w:rsidR="00C624BA" w:rsidRPr="000226D0">
        <w:rPr>
          <w:rFonts w:ascii="Arial" w:hAnsi="Arial" w:cs="Arial"/>
          <w:color w:val="0D0D0D" w:themeColor="text1" w:themeTint="F2"/>
          <w:sz w:val="24"/>
          <w:szCs w:val="24"/>
        </w:rPr>
        <w:t>rsi utvrđenoj ovim Pravilnikom, ne smiju ih emitirati u javnosti niti pred osobama koje nemaju ovlasti na nadzor opće sigurnosti</w:t>
      </w:r>
      <w:r w:rsidR="002262AA" w:rsidRPr="000226D0">
        <w:rPr>
          <w:rFonts w:ascii="Arial" w:hAnsi="Arial" w:cs="Arial"/>
          <w:color w:val="0D0D0D" w:themeColor="text1" w:themeTint="F2"/>
          <w:sz w:val="24"/>
          <w:szCs w:val="24"/>
        </w:rPr>
        <w:t xml:space="preserve"> i zaštite na radu te su obvezne</w:t>
      </w:r>
      <w:r w:rsidR="00C624BA" w:rsidRPr="000226D0">
        <w:rPr>
          <w:rFonts w:ascii="Arial" w:hAnsi="Arial" w:cs="Arial"/>
          <w:color w:val="0D0D0D" w:themeColor="text1" w:themeTint="F2"/>
          <w:sz w:val="24"/>
          <w:szCs w:val="24"/>
        </w:rPr>
        <w:t xml:space="preserve"> osigurati da snimljeni materijali ne budu dostupni neovlaštenim osobama.</w:t>
      </w:r>
    </w:p>
    <w:p w:rsidR="0030566D" w:rsidRPr="000226D0" w:rsidRDefault="0030566D"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Pristup podacima</w:t>
      </w:r>
      <w:r w:rsidR="000730BA" w:rsidRPr="000226D0">
        <w:rPr>
          <w:rFonts w:ascii="Arial" w:hAnsi="Arial" w:cs="Arial"/>
          <w:color w:val="0D0D0D" w:themeColor="text1" w:themeTint="F2"/>
          <w:sz w:val="24"/>
          <w:szCs w:val="24"/>
        </w:rPr>
        <w:t xml:space="preserve">, osim osoba navedenih u stavku 1. ovoga članka, </w:t>
      </w:r>
      <w:r w:rsidRPr="000226D0">
        <w:rPr>
          <w:rFonts w:ascii="Arial" w:hAnsi="Arial" w:cs="Arial"/>
          <w:color w:val="0D0D0D" w:themeColor="text1" w:themeTint="F2"/>
          <w:sz w:val="24"/>
          <w:szCs w:val="24"/>
        </w:rPr>
        <w:t xml:space="preserve">imaju nadležna državna tijela u okviru obavljanja poslova iz svojeg zakonom utvrđenog djelokruga. </w:t>
      </w:r>
    </w:p>
    <w:p w:rsidR="006670C9" w:rsidRPr="000226D0" w:rsidRDefault="001D6C6C"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9.</w:t>
      </w:r>
    </w:p>
    <w:p w:rsidR="001D6C6C" w:rsidRPr="000226D0" w:rsidRDefault="001D6C6C"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Sustav </w:t>
      </w:r>
      <w:proofErr w:type="spellStart"/>
      <w:r w:rsidR="00C624BA" w:rsidRPr="000226D0">
        <w:rPr>
          <w:rFonts w:ascii="Arial" w:hAnsi="Arial" w:cs="Arial"/>
          <w:color w:val="0D0D0D" w:themeColor="text1" w:themeTint="F2"/>
          <w:sz w:val="24"/>
          <w:szCs w:val="24"/>
        </w:rPr>
        <w:t>videonadzora</w:t>
      </w:r>
      <w:proofErr w:type="spellEnd"/>
      <w:r w:rsidR="00C624BA" w:rsidRPr="000226D0">
        <w:rPr>
          <w:rFonts w:ascii="Arial" w:hAnsi="Arial" w:cs="Arial"/>
          <w:color w:val="0D0D0D" w:themeColor="text1" w:themeTint="F2"/>
          <w:sz w:val="24"/>
          <w:szCs w:val="24"/>
        </w:rPr>
        <w:t xml:space="preserve"> mora biti zaštićen od pristupa neovlaštenih osoba.</w:t>
      </w:r>
    </w:p>
    <w:p w:rsidR="00C624BA" w:rsidRPr="000226D0" w:rsidRDefault="007647AF"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Društvo</w:t>
      </w:r>
      <w:r w:rsidR="00042573" w:rsidRPr="000226D0">
        <w:rPr>
          <w:rFonts w:ascii="Arial" w:hAnsi="Arial" w:cs="Arial"/>
          <w:color w:val="0D0D0D" w:themeColor="text1" w:themeTint="F2"/>
          <w:sz w:val="24"/>
          <w:szCs w:val="24"/>
        </w:rPr>
        <w:t xml:space="preserve"> Pro savjetovanje d.o.o.</w:t>
      </w:r>
      <w:r w:rsidR="00C7156E" w:rsidRPr="000226D0">
        <w:rPr>
          <w:rFonts w:ascii="Arial" w:hAnsi="Arial" w:cs="Arial"/>
          <w:color w:val="0D0D0D" w:themeColor="text1" w:themeTint="F2"/>
          <w:sz w:val="24"/>
          <w:szCs w:val="24"/>
        </w:rPr>
        <w:t xml:space="preserve"> će kao voditelj obrade</w:t>
      </w:r>
      <w:r w:rsidR="00C624BA" w:rsidRPr="000226D0">
        <w:rPr>
          <w:rFonts w:ascii="Arial" w:hAnsi="Arial" w:cs="Arial"/>
          <w:color w:val="0D0D0D" w:themeColor="text1" w:themeTint="F2"/>
          <w:sz w:val="24"/>
          <w:szCs w:val="24"/>
        </w:rPr>
        <w:t xml:space="preserve"> uspostaviti automatizirani sustav zapisa za evidentiranje pristupa snimkama </w:t>
      </w:r>
      <w:proofErr w:type="spellStart"/>
      <w:r w:rsidR="00C624BA" w:rsidRPr="000226D0">
        <w:rPr>
          <w:rFonts w:ascii="Arial" w:hAnsi="Arial" w:cs="Arial"/>
          <w:color w:val="0D0D0D" w:themeColor="text1" w:themeTint="F2"/>
          <w:sz w:val="24"/>
          <w:szCs w:val="24"/>
        </w:rPr>
        <w:t>videonadzora</w:t>
      </w:r>
      <w:proofErr w:type="spellEnd"/>
      <w:r w:rsidR="002262AA" w:rsidRPr="000226D0">
        <w:rPr>
          <w:rFonts w:ascii="Arial" w:hAnsi="Arial" w:cs="Arial"/>
          <w:color w:val="0D0D0D" w:themeColor="text1" w:themeTint="F2"/>
          <w:sz w:val="24"/>
          <w:szCs w:val="24"/>
        </w:rPr>
        <w:t>,</w:t>
      </w:r>
      <w:r w:rsidR="00C624BA" w:rsidRPr="000226D0">
        <w:rPr>
          <w:rFonts w:ascii="Arial" w:hAnsi="Arial" w:cs="Arial"/>
          <w:color w:val="0D0D0D" w:themeColor="text1" w:themeTint="F2"/>
          <w:sz w:val="24"/>
          <w:szCs w:val="24"/>
        </w:rPr>
        <w:t xml:space="preserve"> koji će sadržavati vrijeme i mjesto pristupa, kao i oznaku osoba koje su izvršile pristup podacima prikupljenim putem </w:t>
      </w:r>
      <w:r w:rsidR="00DD112E" w:rsidRPr="000226D0">
        <w:rPr>
          <w:rFonts w:ascii="Arial" w:hAnsi="Arial" w:cs="Arial"/>
          <w:color w:val="0D0D0D" w:themeColor="text1" w:themeTint="F2"/>
          <w:sz w:val="24"/>
          <w:szCs w:val="24"/>
        </w:rPr>
        <w:t xml:space="preserve">sustava </w:t>
      </w:r>
      <w:proofErr w:type="spellStart"/>
      <w:r w:rsidR="00C624BA" w:rsidRPr="000226D0">
        <w:rPr>
          <w:rFonts w:ascii="Arial" w:hAnsi="Arial" w:cs="Arial"/>
          <w:color w:val="0D0D0D" w:themeColor="text1" w:themeTint="F2"/>
          <w:sz w:val="24"/>
          <w:szCs w:val="24"/>
        </w:rPr>
        <w:t>videonadzora</w:t>
      </w:r>
      <w:proofErr w:type="spellEnd"/>
      <w:r w:rsidR="00C624BA" w:rsidRPr="000226D0">
        <w:rPr>
          <w:rFonts w:ascii="Arial" w:hAnsi="Arial" w:cs="Arial"/>
          <w:color w:val="0D0D0D" w:themeColor="text1" w:themeTint="F2"/>
          <w:sz w:val="24"/>
          <w:szCs w:val="24"/>
        </w:rPr>
        <w:t>.</w:t>
      </w:r>
    </w:p>
    <w:p w:rsidR="00CF1676" w:rsidRPr="000226D0" w:rsidRDefault="00042573"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Društvo Pro savjetovanje d.o.o.</w:t>
      </w:r>
      <w:r w:rsidR="00C7156E" w:rsidRPr="000226D0">
        <w:rPr>
          <w:rFonts w:ascii="Arial" w:hAnsi="Arial" w:cs="Arial"/>
          <w:color w:val="0D0D0D" w:themeColor="text1" w:themeTint="F2"/>
          <w:sz w:val="24"/>
          <w:szCs w:val="24"/>
        </w:rPr>
        <w:t xml:space="preserve"> </w:t>
      </w:r>
      <w:r w:rsidRPr="000226D0">
        <w:rPr>
          <w:rFonts w:ascii="Arial" w:hAnsi="Arial" w:cs="Arial"/>
          <w:color w:val="0D0D0D" w:themeColor="text1" w:themeTint="F2"/>
          <w:sz w:val="24"/>
          <w:szCs w:val="24"/>
        </w:rPr>
        <w:t>obvezno je</w:t>
      </w:r>
      <w:r w:rsidR="00C7156E" w:rsidRPr="000226D0">
        <w:rPr>
          <w:rFonts w:ascii="Arial" w:hAnsi="Arial" w:cs="Arial"/>
          <w:color w:val="0D0D0D" w:themeColor="text1" w:themeTint="F2"/>
          <w:sz w:val="24"/>
          <w:szCs w:val="24"/>
        </w:rPr>
        <w:t xml:space="preserve"> na uređaju za pohranu video nadzornih snimki (snimač) postaviti korisnička imena i lozinke za ovlaštene osobe iz članka 8. </w:t>
      </w:r>
      <w:r w:rsidR="00C7156E" w:rsidRPr="000226D0">
        <w:rPr>
          <w:rFonts w:ascii="Arial" w:hAnsi="Arial" w:cs="Arial"/>
          <w:color w:val="0D0D0D" w:themeColor="text1" w:themeTint="F2"/>
          <w:sz w:val="24"/>
          <w:szCs w:val="24"/>
        </w:rPr>
        <w:lastRenderedPageBreak/>
        <w:t xml:space="preserve">st. 1. ovog Pravilnika te </w:t>
      </w:r>
      <w:r w:rsidRPr="000226D0">
        <w:rPr>
          <w:rFonts w:ascii="Arial" w:hAnsi="Arial" w:cs="Arial"/>
          <w:color w:val="0D0D0D" w:themeColor="text1" w:themeTint="F2"/>
          <w:sz w:val="24"/>
          <w:szCs w:val="24"/>
        </w:rPr>
        <w:t>uređaj</w:t>
      </w:r>
      <w:r w:rsidR="00C7156E" w:rsidRPr="000226D0">
        <w:rPr>
          <w:rFonts w:ascii="Arial" w:hAnsi="Arial" w:cs="Arial"/>
          <w:color w:val="0D0D0D" w:themeColor="text1" w:themeTint="F2"/>
          <w:sz w:val="24"/>
          <w:szCs w:val="24"/>
        </w:rPr>
        <w:t xml:space="preserve"> fizički zaštititi smještanjem u odgovarajući uredski namještaj i / ili prostoriju koja je pod ključem. </w:t>
      </w:r>
    </w:p>
    <w:p w:rsidR="006670C9" w:rsidRPr="000226D0" w:rsidRDefault="00C624BA"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10.</w:t>
      </w:r>
    </w:p>
    <w:p w:rsidR="00CF1676" w:rsidRPr="000226D0" w:rsidRDefault="00C624BA"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Snimke dobivene putem sustava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w:t>
      </w:r>
      <w:r w:rsidR="00C7156E" w:rsidRPr="000226D0">
        <w:rPr>
          <w:rFonts w:ascii="Arial" w:hAnsi="Arial" w:cs="Arial"/>
          <w:color w:val="0D0D0D" w:themeColor="text1" w:themeTint="F2"/>
          <w:sz w:val="24"/>
          <w:szCs w:val="24"/>
        </w:rPr>
        <w:t xml:space="preserve">čuvaju se </w:t>
      </w:r>
      <w:r w:rsidR="00C7156E" w:rsidRPr="00E655BD">
        <w:rPr>
          <w:rFonts w:ascii="Arial" w:hAnsi="Arial" w:cs="Arial"/>
          <w:color w:val="0D0D0D" w:themeColor="text1" w:themeTint="F2"/>
          <w:sz w:val="24"/>
          <w:szCs w:val="24"/>
          <w:highlight w:val="yellow"/>
        </w:rPr>
        <w:t>_____</w:t>
      </w:r>
      <w:r w:rsidR="00C7156E" w:rsidRPr="000226D0">
        <w:rPr>
          <w:rFonts w:ascii="Arial" w:hAnsi="Arial" w:cs="Arial"/>
          <w:color w:val="0D0D0D" w:themeColor="text1" w:themeTint="F2"/>
          <w:sz w:val="24"/>
          <w:szCs w:val="24"/>
        </w:rPr>
        <w:t xml:space="preserve"> </w:t>
      </w:r>
      <w:r w:rsidR="0028250C" w:rsidRPr="000226D0">
        <w:rPr>
          <w:rFonts w:ascii="Arial" w:hAnsi="Arial" w:cs="Arial"/>
          <w:color w:val="0D0D0D" w:themeColor="text1" w:themeTint="F2"/>
          <w:sz w:val="24"/>
          <w:szCs w:val="24"/>
        </w:rPr>
        <w:t xml:space="preserve">dana od dana nastanka, ali najviše </w:t>
      </w:r>
      <w:r w:rsidRPr="000226D0">
        <w:rPr>
          <w:rFonts w:ascii="Arial" w:hAnsi="Arial" w:cs="Arial"/>
          <w:color w:val="0D0D0D" w:themeColor="text1" w:themeTint="F2"/>
          <w:sz w:val="24"/>
          <w:szCs w:val="24"/>
        </w:rPr>
        <w:t xml:space="preserve"> šest mjeseci, osim ako je drugim zakonom propisan duži rok čuvanja ili ako su dokaz u sudskom, upravnom, arbitražnom il</w:t>
      </w:r>
      <w:r w:rsidR="00CF1676" w:rsidRPr="000226D0">
        <w:rPr>
          <w:rFonts w:ascii="Arial" w:hAnsi="Arial" w:cs="Arial"/>
          <w:color w:val="0D0D0D" w:themeColor="text1" w:themeTint="F2"/>
          <w:sz w:val="24"/>
          <w:szCs w:val="24"/>
        </w:rPr>
        <w:t>i drugom istovrijednom postupku</w:t>
      </w:r>
      <w:r w:rsidR="00DD112E" w:rsidRPr="000226D0">
        <w:rPr>
          <w:rFonts w:ascii="Arial" w:hAnsi="Arial" w:cs="Arial"/>
          <w:color w:val="0D0D0D" w:themeColor="text1" w:themeTint="F2"/>
          <w:sz w:val="24"/>
          <w:szCs w:val="24"/>
        </w:rPr>
        <w:t xml:space="preserve"> u kojem slučaju se čuvaju do pravomoćnog okončanja postupka.</w:t>
      </w:r>
    </w:p>
    <w:p w:rsidR="00F67BBD" w:rsidRPr="000226D0" w:rsidRDefault="00F67BBD"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11.</w:t>
      </w:r>
    </w:p>
    <w:p w:rsidR="00F67BBD" w:rsidRPr="000226D0" w:rsidRDefault="00F67BBD"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Prava ispitanika čiji su osobni podaci prikupljeni stvaranjem snimki u sustavu </w:t>
      </w:r>
      <w:proofErr w:type="spellStart"/>
      <w:r w:rsidRPr="000226D0">
        <w:rPr>
          <w:rFonts w:ascii="Arial" w:hAnsi="Arial" w:cs="Arial"/>
          <w:color w:val="0D0D0D" w:themeColor="text1" w:themeTint="F2"/>
          <w:sz w:val="24"/>
          <w:szCs w:val="24"/>
        </w:rPr>
        <w:t>videonadzora</w:t>
      </w:r>
      <w:proofErr w:type="spellEnd"/>
      <w:r w:rsidRPr="000226D0">
        <w:rPr>
          <w:rFonts w:ascii="Arial" w:hAnsi="Arial" w:cs="Arial"/>
          <w:color w:val="0D0D0D" w:themeColor="text1" w:themeTint="F2"/>
          <w:sz w:val="24"/>
          <w:szCs w:val="24"/>
        </w:rPr>
        <w:t xml:space="preserve"> su pravo na pristup osobnim podacima, pravo na ograničenje njihove obrade, pravo na ispravak netočnih podataka, pravo na brisanje, pravo na prigovor te pravo na ulaganje pritužbe nadzornom tijelu (Agencija za zaštitu osobnih podataka, Selska cesta 136, 10000 Zagreb, </w:t>
      </w:r>
      <w:hyperlink r:id="rId8" w:history="1">
        <w:r w:rsidRPr="000226D0">
          <w:rPr>
            <w:rFonts w:ascii="Arial" w:eastAsia="Times New Roman" w:hAnsi="Arial" w:cs="Arial"/>
            <w:color w:val="0563C1" w:themeColor="hyperlink"/>
            <w:sz w:val="24"/>
            <w:szCs w:val="24"/>
            <w:u w:val="single"/>
            <w:lang w:eastAsia="hr-HR"/>
          </w:rPr>
          <w:t>azop@azop.hr</w:t>
        </w:r>
      </w:hyperlink>
      <w:r w:rsidRPr="000226D0">
        <w:rPr>
          <w:rFonts w:ascii="Arial" w:eastAsia="Times New Roman" w:hAnsi="Arial" w:cs="Arial"/>
          <w:sz w:val="24"/>
          <w:szCs w:val="24"/>
          <w:lang w:eastAsia="hr-HR"/>
        </w:rPr>
        <w:t xml:space="preserve">.) </w:t>
      </w:r>
    </w:p>
    <w:p w:rsidR="00F67BBD" w:rsidRPr="000226D0" w:rsidRDefault="00042573"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Društvo Pro savjetovanje d.o.o. kao v</w:t>
      </w:r>
      <w:r w:rsidR="00F67BBD" w:rsidRPr="000226D0">
        <w:rPr>
          <w:rFonts w:ascii="Arial" w:hAnsi="Arial" w:cs="Arial"/>
          <w:color w:val="0D0D0D" w:themeColor="text1" w:themeTint="F2"/>
          <w:sz w:val="24"/>
          <w:szCs w:val="24"/>
        </w:rPr>
        <w:t>oditelj obrade omogućava svim ispitanicima da za sva pitanja o obradi svojih osobnih podataka upite podnesu osobno u pisanom obliku u Poslovnici, poštom na adresu</w:t>
      </w:r>
      <w:r w:rsidR="00DD112E" w:rsidRPr="000226D0">
        <w:rPr>
          <w:rFonts w:ascii="Arial" w:hAnsi="Arial" w:cs="Arial"/>
          <w:color w:val="0D0D0D" w:themeColor="text1" w:themeTint="F2"/>
          <w:sz w:val="24"/>
          <w:szCs w:val="24"/>
        </w:rPr>
        <w:t xml:space="preserve"> Pro savjetovanje d.o.o., Zagreb, Ulica Ivana </w:t>
      </w:r>
      <w:proofErr w:type="spellStart"/>
      <w:r w:rsidR="00DD112E" w:rsidRPr="000226D0">
        <w:rPr>
          <w:rFonts w:ascii="Arial" w:hAnsi="Arial" w:cs="Arial"/>
          <w:color w:val="0D0D0D" w:themeColor="text1" w:themeTint="F2"/>
          <w:sz w:val="24"/>
          <w:szCs w:val="24"/>
        </w:rPr>
        <w:t>Zahara</w:t>
      </w:r>
      <w:proofErr w:type="spellEnd"/>
      <w:r w:rsidR="00DD112E" w:rsidRPr="000226D0">
        <w:rPr>
          <w:rFonts w:ascii="Arial" w:hAnsi="Arial" w:cs="Arial"/>
          <w:color w:val="0D0D0D" w:themeColor="text1" w:themeTint="F2"/>
          <w:sz w:val="24"/>
          <w:szCs w:val="24"/>
        </w:rPr>
        <w:t xml:space="preserve"> 5, 10000 Zagreb </w:t>
      </w:r>
      <w:r w:rsidR="00F67BBD" w:rsidRPr="000226D0">
        <w:rPr>
          <w:rFonts w:ascii="Arial" w:hAnsi="Arial" w:cs="Arial"/>
          <w:color w:val="0D0D0D" w:themeColor="text1" w:themeTint="F2"/>
          <w:sz w:val="24"/>
          <w:szCs w:val="24"/>
        </w:rPr>
        <w:t xml:space="preserve">ili elektroničkim putem </w:t>
      </w:r>
      <w:r w:rsidR="00F67BBD" w:rsidRPr="000226D0">
        <w:rPr>
          <w:rFonts w:ascii="Arial" w:eastAsia="Times New Roman" w:hAnsi="Arial" w:cs="Arial"/>
          <w:bCs/>
          <w:sz w:val="24"/>
          <w:szCs w:val="24"/>
          <w:lang w:eastAsia="hr-HR"/>
        </w:rPr>
        <w:t xml:space="preserve">na e-mail adresu </w:t>
      </w:r>
      <w:r w:rsidR="00F67BBD" w:rsidRPr="00594685">
        <w:rPr>
          <w:rFonts w:ascii="Arial" w:eastAsia="Times New Roman" w:hAnsi="Arial" w:cs="Arial"/>
          <w:bCs/>
          <w:sz w:val="24"/>
          <w:szCs w:val="24"/>
          <w:highlight w:val="yellow"/>
          <w:lang w:eastAsia="hr-HR"/>
        </w:rPr>
        <w:t xml:space="preserve">Službenika za zaštitu osobnih podataka: </w:t>
      </w:r>
      <w:hyperlink r:id="rId9" w:history="1">
        <w:r w:rsidR="00F67BBD" w:rsidRPr="00594685">
          <w:rPr>
            <w:rFonts w:ascii="Arial" w:eastAsia="Times New Roman" w:hAnsi="Arial" w:cs="Arial"/>
            <w:bCs/>
            <w:color w:val="0563C1" w:themeColor="hyperlink"/>
            <w:sz w:val="24"/>
            <w:szCs w:val="24"/>
            <w:highlight w:val="yellow"/>
            <w:u w:val="single"/>
            <w:lang w:eastAsia="hr-HR"/>
          </w:rPr>
          <w:t>drazen.horvat@progrupa.hr</w:t>
        </w:r>
      </w:hyperlink>
      <w:r w:rsidR="00F67BBD" w:rsidRPr="00594685">
        <w:rPr>
          <w:rFonts w:ascii="Arial" w:eastAsia="Times New Roman" w:hAnsi="Arial" w:cs="Arial"/>
          <w:bCs/>
          <w:sz w:val="24"/>
          <w:szCs w:val="24"/>
          <w:highlight w:val="yellow"/>
          <w:lang w:eastAsia="hr-HR"/>
        </w:rPr>
        <w:t>.</w:t>
      </w:r>
      <w:r w:rsidR="00F67BBD" w:rsidRPr="000226D0">
        <w:rPr>
          <w:rFonts w:ascii="Arial" w:eastAsia="Times New Roman" w:hAnsi="Arial" w:cs="Arial"/>
          <w:bCs/>
          <w:sz w:val="24"/>
          <w:szCs w:val="24"/>
          <w:lang w:eastAsia="hr-HR"/>
        </w:rPr>
        <w:t xml:space="preserve"> </w:t>
      </w:r>
    </w:p>
    <w:p w:rsidR="00F67BBD" w:rsidRPr="000226D0" w:rsidRDefault="00F67BBD" w:rsidP="000226D0">
      <w:pPr>
        <w:spacing w:line="240" w:lineRule="auto"/>
        <w:jc w:val="both"/>
        <w:rPr>
          <w:rFonts w:ascii="Arial" w:hAnsi="Arial" w:cs="Arial"/>
          <w:color w:val="0D0D0D" w:themeColor="text1" w:themeTint="F2"/>
          <w:sz w:val="24"/>
          <w:szCs w:val="24"/>
        </w:rPr>
      </w:pPr>
      <w:r w:rsidRPr="000226D0">
        <w:rPr>
          <w:rFonts w:ascii="Arial" w:hAnsi="Arial" w:cs="Arial"/>
          <w:color w:val="0D0D0D" w:themeColor="text1" w:themeTint="F2"/>
          <w:sz w:val="24"/>
          <w:szCs w:val="24"/>
        </w:rPr>
        <w:t xml:space="preserve">Više informacija o tome kako </w:t>
      </w:r>
      <w:r w:rsidR="00042573" w:rsidRPr="000226D0">
        <w:rPr>
          <w:rFonts w:ascii="Arial" w:hAnsi="Arial" w:cs="Arial"/>
          <w:color w:val="0D0D0D" w:themeColor="text1" w:themeTint="F2"/>
          <w:sz w:val="24"/>
          <w:szCs w:val="24"/>
        </w:rPr>
        <w:t xml:space="preserve">društvo Pro savjetovanje d.o.o. kao </w:t>
      </w:r>
      <w:r w:rsidR="00DD112E" w:rsidRPr="000226D0">
        <w:rPr>
          <w:rFonts w:ascii="Arial" w:hAnsi="Arial" w:cs="Arial"/>
          <w:color w:val="0D0D0D" w:themeColor="text1" w:themeTint="F2"/>
          <w:sz w:val="24"/>
          <w:szCs w:val="24"/>
        </w:rPr>
        <w:t>voditelj obrade</w:t>
      </w:r>
      <w:r w:rsidRPr="000226D0">
        <w:rPr>
          <w:rFonts w:ascii="Arial" w:hAnsi="Arial" w:cs="Arial"/>
          <w:color w:val="0D0D0D" w:themeColor="text1" w:themeTint="F2"/>
          <w:sz w:val="24"/>
          <w:szCs w:val="24"/>
        </w:rPr>
        <w:t xml:space="preserve"> obrađuje i štiti osobne podatke ispitanika, uključujući i o načinima ostvarivanja prava ispitanika sadržano je u </w:t>
      </w:r>
      <w:r w:rsidR="00BC10FF" w:rsidRPr="000226D0">
        <w:rPr>
          <w:rFonts w:ascii="Arial" w:hAnsi="Arial" w:cs="Arial"/>
          <w:color w:val="0D0D0D" w:themeColor="text1" w:themeTint="F2"/>
          <w:sz w:val="24"/>
          <w:szCs w:val="24"/>
        </w:rPr>
        <w:t xml:space="preserve">Politici zaštite osobnih podataka, dostupnoj na web stranici </w:t>
      </w:r>
      <w:hyperlink r:id="rId10" w:history="1">
        <w:r w:rsidR="00BC10FF" w:rsidRPr="00594685">
          <w:rPr>
            <w:rStyle w:val="Hiperveza"/>
            <w:rFonts w:ascii="Arial" w:hAnsi="Arial" w:cs="Arial"/>
            <w:sz w:val="24"/>
            <w:szCs w:val="24"/>
            <w:highlight w:val="yellow"/>
          </w:rPr>
          <w:t>https://progrupa.hr/o-nama/</w:t>
        </w:r>
      </w:hyperlink>
      <w:r w:rsidR="00BC10FF" w:rsidRPr="000226D0">
        <w:rPr>
          <w:rFonts w:ascii="Arial" w:hAnsi="Arial" w:cs="Arial"/>
          <w:color w:val="0D0D0D" w:themeColor="text1" w:themeTint="F2"/>
          <w:sz w:val="24"/>
          <w:szCs w:val="24"/>
        </w:rPr>
        <w:t xml:space="preserve"> te u Poslovnici. </w:t>
      </w:r>
    </w:p>
    <w:p w:rsidR="0028250C" w:rsidRPr="000226D0" w:rsidRDefault="00BC10FF" w:rsidP="000226D0">
      <w:pPr>
        <w:spacing w:line="240" w:lineRule="auto"/>
        <w:jc w:val="center"/>
        <w:rPr>
          <w:rFonts w:ascii="Arial" w:hAnsi="Arial" w:cs="Arial"/>
          <w:b/>
          <w:color w:val="0D0D0D" w:themeColor="text1" w:themeTint="F2"/>
          <w:sz w:val="24"/>
          <w:szCs w:val="24"/>
        </w:rPr>
      </w:pPr>
      <w:r w:rsidRPr="000226D0">
        <w:rPr>
          <w:rFonts w:ascii="Arial" w:hAnsi="Arial" w:cs="Arial"/>
          <w:b/>
          <w:color w:val="0D0D0D" w:themeColor="text1" w:themeTint="F2"/>
          <w:sz w:val="24"/>
          <w:szCs w:val="24"/>
        </w:rPr>
        <w:t>Članak 12</w:t>
      </w:r>
      <w:r w:rsidR="0030566D" w:rsidRPr="000226D0">
        <w:rPr>
          <w:rFonts w:ascii="Arial" w:hAnsi="Arial" w:cs="Arial"/>
          <w:b/>
          <w:color w:val="0D0D0D" w:themeColor="text1" w:themeTint="F2"/>
          <w:sz w:val="24"/>
          <w:szCs w:val="24"/>
        </w:rPr>
        <w:t>.</w:t>
      </w:r>
    </w:p>
    <w:p w:rsidR="0028250C" w:rsidRPr="000226D0" w:rsidRDefault="0028250C" w:rsidP="000226D0">
      <w:pPr>
        <w:spacing w:line="240" w:lineRule="auto"/>
        <w:jc w:val="both"/>
        <w:rPr>
          <w:rFonts w:ascii="Arial" w:hAnsi="Arial" w:cs="Arial"/>
          <w:b/>
          <w:color w:val="0D0D0D" w:themeColor="text1" w:themeTint="F2"/>
          <w:sz w:val="24"/>
          <w:szCs w:val="24"/>
        </w:rPr>
      </w:pPr>
      <w:r w:rsidRPr="000226D0">
        <w:rPr>
          <w:rFonts w:ascii="Arial" w:hAnsi="Arial" w:cs="Arial"/>
          <w:sz w:val="24"/>
          <w:szCs w:val="24"/>
        </w:rPr>
        <w:t>Ovaj Pravilnik stupa na snagu osmog dana od dana objave na oglasnoj ploči društva Pro savjetovanje d.o.o</w:t>
      </w:r>
      <w:r w:rsidRPr="000226D0">
        <w:rPr>
          <w:rFonts w:ascii="Arial" w:hAnsi="Arial" w:cs="Arial"/>
          <w:color w:val="0D0D0D" w:themeColor="text1" w:themeTint="F2"/>
          <w:sz w:val="24"/>
          <w:szCs w:val="24"/>
        </w:rPr>
        <w:t>.</w:t>
      </w:r>
    </w:p>
    <w:p w:rsidR="0028250C" w:rsidRPr="000226D0" w:rsidRDefault="0028250C" w:rsidP="000226D0">
      <w:pPr>
        <w:spacing w:line="240" w:lineRule="auto"/>
        <w:jc w:val="both"/>
        <w:rPr>
          <w:rFonts w:ascii="Arial" w:hAnsi="Arial" w:cs="Arial"/>
          <w:b/>
          <w:color w:val="0D0D0D" w:themeColor="text1" w:themeTint="F2"/>
          <w:sz w:val="24"/>
          <w:szCs w:val="24"/>
        </w:rPr>
      </w:pPr>
      <w:r w:rsidRPr="000226D0">
        <w:rPr>
          <w:rFonts w:ascii="Arial" w:hAnsi="Arial" w:cs="Arial"/>
          <w:color w:val="0D0D0D" w:themeColor="text1" w:themeTint="F2"/>
          <w:sz w:val="24"/>
          <w:szCs w:val="24"/>
        </w:rPr>
        <w:t xml:space="preserve">Po stupanju na snagu ovog Pravilnika sukladno stavku 1. ovog članka, isti će biti objavljen na web stranici </w:t>
      </w:r>
      <w:hyperlink r:id="rId11" w:history="1">
        <w:r w:rsidRPr="000226D0">
          <w:rPr>
            <w:rFonts w:ascii="Arial" w:hAnsi="Arial" w:cs="Arial"/>
            <w:color w:val="0563C1" w:themeColor="hyperlink"/>
            <w:sz w:val="24"/>
            <w:szCs w:val="24"/>
            <w:u w:val="single"/>
          </w:rPr>
          <w:t>www.progrupa.hr</w:t>
        </w:r>
      </w:hyperlink>
      <w:r w:rsidRPr="000226D0">
        <w:rPr>
          <w:rFonts w:ascii="Arial" w:hAnsi="Arial" w:cs="Arial"/>
          <w:color w:val="0D0D0D" w:themeColor="text1" w:themeTint="F2"/>
          <w:sz w:val="24"/>
          <w:szCs w:val="24"/>
        </w:rPr>
        <w:t>.</w:t>
      </w:r>
    </w:p>
    <w:p w:rsidR="0028250C" w:rsidRPr="000226D0" w:rsidRDefault="0028250C" w:rsidP="000226D0">
      <w:pPr>
        <w:spacing w:line="240" w:lineRule="auto"/>
        <w:ind w:left="567"/>
        <w:jc w:val="both"/>
        <w:rPr>
          <w:rFonts w:ascii="Arial" w:hAnsi="Arial" w:cs="Arial"/>
          <w:color w:val="0D0D0D" w:themeColor="text1" w:themeTint="F2"/>
          <w:sz w:val="24"/>
          <w:szCs w:val="24"/>
        </w:rPr>
      </w:pPr>
    </w:p>
    <w:p w:rsidR="0028250C" w:rsidRPr="000226D0" w:rsidRDefault="0028250C" w:rsidP="000226D0">
      <w:pPr>
        <w:spacing w:line="240" w:lineRule="auto"/>
        <w:jc w:val="both"/>
        <w:rPr>
          <w:rFonts w:ascii="Arial" w:hAnsi="Arial" w:cs="Arial"/>
          <w:sz w:val="24"/>
          <w:szCs w:val="24"/>
        </w:rPr>
      </w:pPr>
      <w:r w:rsidRPr="000226D0">
        <w:rPr>
          <w:rFonts w:ascii="Arial" w:hAnsi="Arial" w:cs="Arial"/>
          <w:sz w:val="24"/>
          <w:szCs w:val="24"/>
        </w:rPr>
        <w:t xml:space="preserve">U Zagrebu, </w:t>
      </w:r>
      <w:r w:rsidRPr="000226D0">
        <w:rPr>
          <w:rFonts w:ascii="Arial" w:hAnsi="Arial" w:cs="Arial"/>
          <w:color w:val="0D0D0D" w:themeColor="text1" w:themeTint="F2"/>
          <w:sz w:val="24"/>
          <w:szCs w:val="24"/>
        </w:rPr>
        <w:softHyphen/>
      </w:r>
      <w:r w:rsidRPr="000226D0">
        <w:rPr>
          <w:rFonts w:ascii="Arial" w:hAnsi="Arial" w:cs="Arial"/>
          <w:color w:val="0D0D0D" w:themeColor="text1" w:themeTint="F2"/>
          <w:sz w:val="24"/>
          <w:szCs w:val="24"/>
        </w:rPr>
        <w:softHyphen/>
      </w:r>
      <w:r w:rsidRPr="000226D0">
        <w:rPr>
          <w:rFonts w:ascii="Arial" w:hAnsi="Arial" w:cs="Arial"/>
          <w:sz w:val="24"/>
          <w:szCs w:val="24"/>
        </w:rPr>
        <w:t xml:space="preserve">______________ godine </w:t>
      </w:r>
    </w:p>
    <w:p w:rsidR="00BD26CA" w:rsidRPr="000226D0" w:rsidRDefault="00BD26CA" w:rsidP="000226D0">
      <w:pPr>
        <w:spacing w:line="240" w:lineRule="auto"/>
        <w:ind w:left="567"/>
        <w:jc w:val="both"/>
        <w:rPr>
          <w:rFonts w:ascii="Arial" w:hAnsi="Arial" w:cs="Arial"/>
          <w:sz w:val="24"/>
          <w:szCs w:val="24"/>
        </w:rPr>
      </w:pPr>
    </w:p>
    <w:p w:rsidR="0028250C" w:rsidRPr="000226D0" w:rsidRDefault="0028250C" w:rsidP="000226D0">
      <w:pPr>
        <w:spacing w:line="240" w:lineRule="auto"/>
        <w:jc w:val="both"/>
        <w:rPr>
          <w:rFonts w:ascii="Arial" w:hAnsi="Arial" w:cs="Arial"/>
          <w:sz w:val="24"/>
          <w:szCs w:val="24"/>
        </w:rPr>
      </w:pPr>
    </w:p>
    <w:p w:rsidR="0028250C" w:rsidRPr="00A15F58" w:rsidRDefault="0028250C" w:rsidP="00A15F58">
      <w:pPr>
        <w:tabs>
          <w:tab w:val="left" w:pos="6237"/>
        </w:tabs>
        <w:spacing w:line="240" w:lineRule="auto"/>
        <w:jc w:val="both"/>
        <w:rPr>
          <w:rFonts w:ascii="Arial" w:hAnsi="Arial" w:cs="Arial"/>
          <w:b/>
          <w:sz w:val="24"/>
          <w:szCs w:val="24"/>
        </w:rPr>
      </w:pPr>
      <w:r w:rsidRPr="000226D0">
        <w:rPr>
          <w:rFonts w:ascii="Arial" w:hAnsi="Arial" w:cs="Arial"/>
          <w:sz w:val="24"/>
          <w:szCs w:val="24"/>
        </w:rPr>
        <w:tab/>
      </w:r>
      <w:r w:rsidRPr="000226D0">
        <w:rPr>
          <w:rFonts w:ascii="Arial" w:hAnsi="Arial" w:cs="Arial"/>
          <w:b/>
          <w:sz w:val="24"/>
          <w:szCs w:val="24"/>
        </w:rPr>
        <w:t>Pro savjetovanje d.o.o.</w:t>
      </w:r>
      <w:r w:rsidRPr="000226D0">
        <w:rPr>
          <w:rFonts w:ascii="Arial" w:hAnsi="Arial" w:cs="Arial"/>
          <w:b/>
          <w:sz w:val="24"/>
          <w:szCs w:val="24"/>
        </w:rPr>
        <w:tab/>
      </w:r>
    </w:p>
    <w:p w:rsidR="0028250C" w:rsidRPr="000226D0" w:rsidRDefault="009B4BE8" w:rsidP="009B4BE8">
      <w:pPr>
        <w:spacing w:line="240" w:lineRule="auto"/>
        <w:ind w:left="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_____________________</w:t>
      </w:r>
    </w:p>
    <w:p w:rsidR="0028250C" w:rsidRDefault="0028250C" w:rsidP="000226D0">
      <w:pPr>
        <w:tabs>
          <w:tab w:val="left" w:pos="6237"/>
        </w:tabs>
        <w:spacing w:after="0" w:line="240" w:lineRule="auto"/>
        <w:rPr>
          <w:rFonts w:ascii="Arial" w:hAnsi="Arial" w:cs="Arial"/>
          <w:sz w:val="24"/>
          <w:szCs w:val="24"/>
        </w:rPr>
      </w:pPr>
      <w:r w:rsidRPr="000226D0">
        <w:rPr>
          <w:rFonts w:ascii="Arial" w:hAnsi="Arial" w:cs="Arial"/>
          <w:sz w:val="24"/>
          <w:szCs w:val="24"/>
        </w:rPr>
        <w:tab/>
        <w:t>Hrvoje Travnikar, direktor</w:t>
      </w:r>
    </w:p>
    <w:p w:rsidR="00A15F58" w:rsidRPr="000226D0" w:rsidRDefault="00A15F58" w:rsidP="000226D0">
      <w:pPr>
        <w:tabs>
          <w:tab w:val="left" w:pos="6237"/>
        </w:tabs>
        <w:spacing w:after="0" w:line="240" w:lineRule="auto"/>
        <w:rPr>
          <w:rFonts w:ascii="Arial" w:hAnsi="Arial" w:cs="Arial"/>
          <w:sz w:val="24"/>
          <w:szCs w:val="24"/>
        </w:rPr>
      </w:pPr>
    </w:p>
    <w:p w:rsidR="0028250C" w:rsidRPr="00A15F58" w:rsidRDefault="0028250C" w:rsidP="000226D0">
      <w:pPr>
        <w:tabs>
          <w:tab w:val="left" w:pos="6237"/>
        </w:tabs>
        <w:spacing w:after="0" w:line="240" w:lineRule="auto"/>
        <w:rPr>
          <w:rFonts w:ascii="Arial" w:hAnsi="Arial" w:cs="Arial"/>
          <w:sz w:val="20"/>
          <w:szCs w:val="20"/>
        </w:rPr>
      </w:pPr>
    </w:p>
    <w:p w:rsidR="00A15F58" w:rsidRDefault="00A15F58" w:rsidP="000226D0">
      <w:pPr>
        <w:tabs>
          <w:tab w:val="left" w:pos="6237"/>
          <w:tab w:val="left" w:pos="8505"/>
        </w:tabs>
        <w:spacing w:after="0" w:line="240" w:lineRule="auto"/>
        <w:rPr>
          <w:rFonts w:ascii="Arial" w:hAnsi="Arial" w:cs="Arial"/>
          <w:sz w:val="20"/>
          <w:szCs w:val="20"/>
        </w:rPr>
      </w:pPr>
    </w:p>
    <w:p w:rsidR="0028250C" w:rsidRPr="00A15F58" w:rsidRDefault="0028250C" w:rsidP="000226D0">
      <w:pPr>
        <w:tabs>
          <w:tab w:val="left" w:pos="6237"/>
          <w:tab w:val="left" w:pos="8505"/>
        </w:tabs>
        <w:spacing w:after="0" w:line="240" w:lineRule="auto"/>
        <w:rPr>
          <w:rFonts w:ascii="Arial" w:hAnsi="Arial" w:cs="Arial"/>
          <w:sz w:val="20"/>
          <w:szCs w:val="20"/>
        </w:rPr>
      </w:pPr>
      <w:r w:rsidRPr="00A15F58">
        <w:rPr>
          <w:rFonts w:ascii="Arial" w:hAnsi="Arial" w:cs="Arial"/>
          <w:sz w:val="20"/>
          <w:szCs w:val="20"/>
        </w:rPr>
        <w:t xml:space="preserve">Ovaj Pravilnik objavljen je na oglasnoj </w:t>
      </w:r>
    </w:p>
    <w:p w:rsidR="0028250C" w:rsidRPr="00A15F58" w:rsidRDefault="0028250C" w:rsidP="000226D0">
      <w:pPr>
        <w:tabs>
          <w:tab w:val="left" w:pos="6237"/>
          <w:tab w:val="left" w:pos="8505"/>
        </w:tabs>
        <w:spacing w:after="0" w:line="240" w:lineRule="auto"/>
        <w:rPr>
          <w:rFonts w:ascii="Arial" w:hAnsi="Arial" w:cs="Arial"/>
          <w:sz w:val="20"/>
          <w:szCs w:val="20"/>
        </w:rPr>
      </w:pPr>
      <w:r w:rsidRPr="00A15F58">
        <w:rPr>
          <w:rFonts w:ascii="Arial" w:hAnsi="Arial" w:cs="Arial"/>
          <w:sz w:val="20"/>
          <w:szCs w:val="20"/>
        </w:rPr>
        <w:t xml:space="preserve">ploči društva Pro savjetovanje d.o.o. dana </w:t>
      </w:r>
      <w:r w:rsidR="000C6DBD" w:rsidRPr="00A15F58">
        <w:rPr>
          <w:rFonts w:ascii="Arial" w:hAnsi="Arial" w:cs="Arial"/>
          <w:sz w:val="20"/>
          <w:szCs w:val="20"/>
        </w:rPr>
        <w:t>__________</w:t>
      </w:r>
      <w:r w:rsidRPr="00A15F58">
        <w:rPr>
          <w:rFonts w:ascii="Arial" w:hAnsi="Arial" w:cs="Arial"/>
          <w:sz w:val="20"/>
          <w:szCs w:val="20"/>
        </w:rPr>
        <w:t>. god., te</w:t>
      </w:r>
    </w:p>
    <w:p w:rsidR="0028250C" w:rsidRPr="00A15F58" w:rsidRDefault="0028250C" w:rsidP="000226D0">
      <w:pPr>
        <w:tabs>
          <w:tab w:val="left" w:pos="6237"/>
          <w:tab w:val="left" w:pos="8505"/>
        </w:tabs>
        <w:spacing w:after="0" w:line="240" w:lineRule="auto"/>
        <w:rPr>
          <w:rFonts w:ascii="Arial" w:hAnsi="Arial" w:cs="Arial"/>
          <w:sz w:val="20"/>
          <w:szCs w:val="20"/>
        </w:rPr>
      </w:pPr>
      <w:r w:rsidRPr="00A15F58">
        <w:rPr>
          <w:rFonts w:ascii="Arial" w:hAnsi="Arial" w:cs="Arial"/>
          <w:sz w:val="20"/>
          <w:szCs w:val="20"/>
        </w:rPr>
        <w:t xml:space="preserve">stupa na snagu dana </w:t>
      </w:r>
      <w:r w:rsidR="000C6DBD" w:rsidRPr="00A15F58">
        <w:rPr>
          <w:rFonts w:ascii="Arial" w:hAnsi="Arial" w:cs="Arial"/>
          <w:sz w:val="20"/>
          <w:szCs w:val="20"/>
        </w:rPr>
        <w:t>__________</w:t>
      </w:r>
      <w:r w:rsidRPr="00A15F58">
        <w:rPr>
          <w:rFonts w:ascii="Arial" w:hAnsi="Arial" w:cs="Arial"/>
          <w:sz w:val="20"/>
          <w:szCs w:val="20"/>
        </w:rPr>
        <w:t>. god.</w:t>
      </w:r>
    </w:p>
    <w:p w:rsidR="00EC66E7" w:rsidRPr="00E655BD" w:rsidRDefault="00E655BD" w:rsidP="00E655BD">
      <w:pPr>
        <w:spacing w:after="0" w:line="240" w:lineRule="auto"/>
        <w:jc w:val="right"/>
        <w:rPr>
          <w:rFonts w:ascii="Arial" w:hAnsi="Arial" w:cs="Arial"/>
          <w:sz w:val="24"/>
          <w:szCs w:val="24"/>
        </w:rPr>
      </w:pPr>
      <w:r>
        <w:rPr>
          <w:rFonts w:ascii="Arial" w:hAnsi="Arial" w:cs="Arial"/>
          <w:sz w:val="24"/>
          <w:szCs w:val="24"/>
        </w:rPr>
        <w:tab/>
      </w:r>
    </w:p>
    <w:p w:rsidR="00501105" w:rsidRPr="000226D0" w:rsidRDefault="00501105" w:rsidP="000226D0">
      <w:pPr>
        <w:spacing w:line="240" w:lineRule="auto"/>
        <w:jc w:val="both"/>
        <w:rPr>
          <w:rFonts w:ascii="Arial" w:hAnsi="Arial" w:cs="Arial"/>
          <w:color w:val="0D0D0D" w:themeColor="text1" w:themeTint="F2"/>
          <w:sz w:val="24"/>
          <w:szCs w:val="24"/>
        </w:rPr>
      </w:pPr>
    </w:p>
    <w:sectPr w:rsidR="00501105" w:rsidRPr="000226D0" w:rsidSect="00AA03D4">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D30" w:rsidRDefault="00693D30" w:rsidP="00501105">
      <w:pPr>
        <w:spacing w:after="0" w:line="240" w:lineRule="auto"/>
      </w:pPr>
      <w:r>
        <w:separator/>
      </w:r>
    </w:p>
  </w:endnote>
  <w:endnote w:type="continuationSeparator" w:id="0">
    <w:p w:rsidR="00693D30" w:rsidRDefault="00693D30" w:rsidP="0050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484824"/>
      <w:docPartObj>
        <w:docPartGallery w:val="Page Numbers (Bottom of Page)"/>
        <w:docPartUnique/>
      </w:docPartObj>
    </w:sdtPr>
    <w:sdtEndPr>
      <w:rPr>
        <w:noProof/>
      </w:rPr>
    </w:sdtEndPr>
    <w:sdtContent>
      <w:p w:rsidR="0028250C" w:rsidRDefault="00DD0BD3">
        <w:pPr>
          <w:pStyle w:val="Podnoje"/>
          <w:jc w:val="right"/>
        </w:pPr>
        <w:r>
          <w:fldChar w:fldCharType="begin"/>
        </w:r>
        <w:r w:rsidR="0028250C">
          <w:instrText xml:space="preserve"> PAGE   \* MERGEFORMAT </w:instrText>
        </w:r>
        <w:r>
          <w:fldChar w:fldCharType="separate"/>
        </w:r>
        <w:r w:rsidR="00E655BD">
          <w:rPr>
            <w:noProof/>
          </w:rPr>
          <w:t>5</w:t>
        </w:r>
        <w:r>
          <w:rPr>
            <w:noProof/>
          </w:rPr>
          <w:fldChar w:fldCharType="end"/>
        </w:r>
      </w:p>
    </w:sdtContent>
  </w:sdt>
  <w:p w:rsidR="0028250C" w:rsidRDefault="0028250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D30" w:rsidRDefault="00693D30" w:rsidP="00501105">
      <w:pPr>
        <w:spacing w:after="0" w:line="240" w:lineRule="auto"/>
      </w:pPr>
      <w:r>
        <w:separator/>
      </w:r>
    </w:p>
  </w:footnote>
  <w:footnote w:type="continuationSeparator" w:id="0">
    <w:p w:rsidR="00693D30" w:rsidRDefault="00693D30" w:rsidP="00501105">
      <w:pPr>
        <w:spacing w:after="0" w:line="240" w:lineRule="auto"/>
      </w:pPr>
      <w:r>
        <w:continuationSeparator/>
      </w:r>
    </w:p>
  </w:footnote>
  <w:footnote w:id="1">
    <w:p w:rsidR="000D3D61" w:rsidRPr="00937A76" w:rsidRDefault="000D3D61" w:rsidP="000D3D61">
      <w:pPr>
        <w:pStyle w:val="Tekstfusnote"/>
        <w:jc w:val="both"/>
        <w:rPr>
          <w:lang w:val="hr-HR"/>
        </w:rPr>
      </w:pPr>
      <w:r>
        <w:rPr>
          <w:rStyle w:val="Referencafusnote"/>
        </w:rPr>
        <w:footnoteRef/>
      </w:r>
      <w:r>
        <w:t xml:space="preserve"> </w:t>
      </w:r>
      <w:r w:rsidRPr="00937A76">
        <w:rPr>
          <w:rFonts w:ascii="Verdana" w:hAnsi="Verdana"/>
          <w:sz w:val="16"/>
          <w:szCs w:val="16"/>
          <w:lang w:val="hr-HR"/>
        </w:rPr>
        <w:t>Uredba (EU) 2016/679 Europskog parlamenta i Vijeća</w:t>
      </w:r>
      <w:r>
        <w:rPr>
          <w:rFonts w:ascii="Verdana" w:hAnsi="Verdana"/>
          <w:sz w:val="16"/>
          <w:szCs w:val="16"/>
          <w:lang w:val="hr-HR"/>
        </w:rPr>
        <w:t xml:space="preserve"> od 27. travnja </w:t>
      </w:r>
      <w:r w:rsidRPr="00937A76">
        <w:rPr>
          <w:rFonts w:ascii="Verdana" w:hAnsi="Verdana"/>
          <w:sz w:val="16"/>
          <w:szCs w:val="16"/>
          <w:lang w:val="hr-HR"/>
        </w:rPr>
        <w:t>2016. o zaštiti pojedinaca u vezi s obradom osobnih podataka i o slobodnom kretanju takvih podataka te o stavljanju izvan snage Direktive 95/46/EZ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B3A3F"/>
    <w:multiLevelType w:val="multilevel"/>
    <w:tmpl w:val="ACDC28D4"/>
    <w:lvl w:ilvl="0">
      <w:start w:val="1"/>
      <w:numFmt w:val="decimal"/>
      <w:lvlText w:val="%1."/>
      <w:lvlJc w:val="left"/>
      <w:pPr>
        <w:ind w:left="502" w:hanging="360"/>
      </w:pPr>
      <w:rPr>
        <w:rFonts w:hint="default"/>
        <w:b/>
        <w:color w:val="auto"/>
      </w:rPr>
    </w:lvl>
    <w:lvl w:ilvl="1">
      <w:start w:val="1"/>
      <w:numFmt w:val="decimal"/>
      <w:lvlText w:val="%1.%2."/>
      <w:lvlJc w:val="left"/>
      <w:pPr>
        <w:ind w:left="1142" w:hanging="432"/>
      </w:pPr>
      <w:rPr>
        <w:b w:val="0"/>
        <w:color w:val="auto"/>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nsid w:val="452F5D6D"/>
    <w:multiLevelType w:val="hybridMultilevel"/>
    <w:tmpl w:val="B830C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74932F9"/>
    <w:multiLevelType w:val="hybridMultilevel"/>
    <w:tmpl w:val="5896E3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64235"/>
    <w:rsid w:val="000226D0"/>
    <w:rsid w:val="00042573"/>
    <w:rsid w:val="00060F01"/>
    <w:rsid w:val="000730BA"/>
    <w:rsid w:val="00093FD3"/>
    <w:rsid w:val="000C6DBD"/>
    <w:rsid w:val="000D3D61"/>
    <w:rsid w:val="00115EA4"/>
    <w:rsid w:val="0013462A"/>
    <w:rsid w:val="00164235"/>
    <w:rsid w:val="001B18F4"/>
    <w:rsid w:val="001D6C6C"/>
    <w:rsid w:val="002262AA"/>
    <w:rsid w:val="00227D9B"/>
    <w:rsid w:val="00270079"/>
    <w:rsid w:val="0028250C"/>
    <w:rsid w:val="00300206"/>
    <w:rsid w:val="0030566D"/>
    <w:rsid w:val="00495590"/>
    <w:rsid w:val="004A6E03"/>
    <w:rsid w:val="00501105"/>
    <w:rsid w:val="005166C2"/>
    <w:rsid w:val="00525E6A"/>
    <w:rsid w:val="00594685"/>
    <w:rsid w:val="005A7E70"/>
    <w:rsid w:val="005B1451"/>
    <w:rsid w:val="00636F99"/>
    <w:rsid w:val="006670C9"/>
    <w:rsid w:val="00693D30"/>
    <w:rsid w:val="007647AF"/>
    <w:rsid w:val="00774A82"/>
    <w:rsid w:val="007A35D6"/>
    <w:rsid w:val="007D3D73"/>
    <w:rsid w:val="007E71CA"/>
    <w:rsid w:val="007F23C9"/>
    <w:rsid w:val="007F2589"/>
    <w:rsid w:val="007F3E51"/>
    <w:rsid w:val="008A108C"/>
    <w:rsid w:val="00917A93"/>
    <w:rsid w:val="00986426"/>
    <w:rsid w:val="009B4BE8"/>
    <w:rsid w:val="00A01973"/>
    <w:rsid w:val="00A03C90"/>
    <w:rsid w:val="00A13D45"/>
    <w:rsid w:val="00A15F58"/>
    <w:rsid w:val="00A2559E"/>
    <w:rsid w:val="00A36450"/>
    <w:rsid w:val="00A76976"/>
    <w:rsid w:val="00A84D7C"/>
    <w:rsid w:val="00A93909"/>
    <w:rsid w:val="00A93FB9"/>
    <w:rsid w:val="00AA03D4"/>
    <w:rsid w:val="00BC10FF"/>
    <w:rsid w:val="00BD26CA"/>
    <w:rsid w:val="00C127B2"/>
    <w:rsid w:val="00C435A9"/>
    <w:rsid w:val="00C624BA"/>
    <w:rsid w:val="00C7156E"/>
    <w:rsid w:val="00C9350E"/>
    <w:rsid w:val="00CF1676"/>
    <w:rsid w:val="00DB1461"/>
    <w:rsid w:val="00DD0BD3"/>
    <w:rsid w:val="00DD112E"/>
    <w:rsid w:val="00E00726"/>
    <w:rsid w:val="00E655BD"/>
    <w:rsid w:val="00EC66E7"/>
    <w:rsid w:val="00EE40EE"/>
    <w:rsid w:val="00F100E5"/>
    <w:rsid w:val="00F22DB3"/>
    <w:rsid w:val="00F67BBD"/>
    <w:rsid w:val="00FA343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1105"/>
    <w:pPr>
      <w:ind w:left="720"/>
      <w:contextualSpacing/>
    </w:pPr>
    <w:rPr>
      <w:lang w:val="en-GB"/>
    </w:rPr>
  </w:style>
  <w:style w:type="paragraph" w:styleId="Tekstfusnote">
    <w:name w:val="footnote text"/>
    <w:basedOn w:val="Normal"/>
    <w:link w:val="TekstfusnoteChar"/>
    <w:uiPriority w:val="99"/>
    <w:semiHidden/>
    <w:unhideWhenUsed/>
    <w:rsid w:val="00501105"/>
    <w:pPr>
      <w:spacing w:after="0" w:line="240" w:lineRule="auto"/>
    </w:pPr>
    <w:rPr>
      <w:sz w:val="20"/>
      <w:szCs w:val="20"/>
      <w:lang w:val="en-GB"/>
    </w:rPr>
  </w:style>
  <w:style w:type="character" w:customStyle="1" w:styleId="TekstfusnoteChar">
    <w:name w:val="Tekst fusnote Char"/>
    <w:basedOn w:val="Zadanifontodlomka"/>
    <w:link w:val="Tekstfusnote"/>
    <w:uiPriority w:val="99"/>
    <w:semiHidden/>
    <w:rsid w:val="00501105"/>
    <w:rPr>
      <w:sz w:val="20"/>
      <w:szCs w:val="20"/>
      <w:lang w:val="en-GB"/>
    </w:rPr>
  </w:style>
  <w:style w:type="character" w:styleId="Referencafusnote">
    <w:name w:val="footnote reference"/>
    <w:basedOn w:val="Zadanifontodlomka"/>
    <w:uiPriority w:val="99"/>
    <w:semiHidden/>
    <w:unhideWhenUsed/>
    <w:rsid w:val="00501105"/>
    <w:rPr>
      <w:vertAlign w:val="superscript"/>
    </w:rPr>
  </w:style>
  <w:style w:type="table" w:styleId="Reetkatablice">
    <w:name w:val="Table Grid"/>
    <w:basedOn w:val="Obinatablica"/>
    <w:uiPriority w:val="39"/>
    <w:rsid w:val="0050110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49559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5590"/>
    <w:rPr>
      <w:rFonts w:ascii="Segoe UI" w:hAnsi="Segoe UI" w:cs="Segoe UI"/>
      <w:sz w:val="18"/>
      <w:szCs w:val="18"/>
    </w:rPr>
  </w:style>
  <w:style w:type="paragraph" w:styleId="StandardWeb">
    <w:name w:val="Normal (Web)"/>
    <w:basedOn w:val="Normal"/>
    <w:uiPriority w:val="99"/>
    <w:semiHidden/>
    <w:unhideWhenUsed/>
    <w:rsid w:val="000D3D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D3D61"/>
    <w:rPr>
      <w:color w:val="0000FF"/>
      <w:u w:val="single"/>
    </w:rPr>
  </w:style>
  <w:style w:type="paragraph" w:styleId="Zaglavlje">
    <w:name w:val="header"/>
    <w:basedOn w:val="Normal"/>
    <w:link w:val="ZaglavljeChar"/>
    <w:uiPriority w:val="99"/>
    <w:unhideWhenUsed/>
    <w:rsid w:val="002825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250C"/>
  </w:style>
  <w:style w:type="paragraph" w:styleId="Podnoje">
    <w:name w:val="footer"/>
    <w:basedOn w:val="Normal"/>
    <w:link w:val="PodnojeChar"/>
    <w:uiPriority w:val="99"/>
    <w:unhideWhenUsed/>
    <w:rsid w:val="002825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250C"/>
  </w:style>
</w:styles>
</file>

<file path=word/webSettings.xml><?xml version="1.0" encoding="utf-8"?>
<w:webSettings xmlns:r="http://schemas.openxmlformats.org/officeDocument/2006/relationships" xmlns:w="http://schemas.openxmlformats.org/wordprocessingml/2006/main">
  <w:divs>
    <w:div w:id="97598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op@azop.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upa.hr" TargetMode="External"/><Relationship Id="rId5" Type="http://schemas.openxmlformats.org/officeDocument/2006/relationships/webSettings" Target="webSettings.xml"/><Relationship Id="rId10" Type="http://schemas.openxmlformats.org/officeDocument/2006/relationships/hyperlink" Target="https://progrupa.hr/o-nama/" TargetMode="External"/><Relationship Id="rId4" Type="http://schemas.openxmlformats.org/officeDocument/2006/relationships/settings" Target="settings.xml"/><Relationship Id="rId9" Type="http://schemas.openxmlformats.org/officeDocument/2006/relationships/hyperlink" Target="mailto:drazen.horvat@progrup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1BCD-69AB-483A-A4DC-D32453DF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Pages>
  <Words>1435</Words>
  <Characters>8185</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Haid</dc:creator>
  <cp:keywords/>
  <dc:description/>
  <cp:lastModifiedBy>Zrinka PĐI</cp:lastModifiedBy>
  <cp:revision>38</cp:revision>
  <dcterms:created xsi:type="dcterms:W3CDTF">2024-01-23T15:24:00Z</dcterms:created>
  <dcterms:modified xsi:type="dcterms:W3CDTF">2025-05-27T14:55:00Z</dcterms:modified>
</cp:coreProperties>
</file>